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669E" w14:textId="77777777" w:rsidR="00D92071" w:rsidRDefault="00D92071" w:rsidP="00FA7933">
      <w:pPr>
        <w:pStyle w:val="Default"/>
        <w:rPr>
          <w:color w:val="1F497D" w:themeColor="text2"/>
          <w:sz w:val="22"/>
          <w:szCs w:val="22"/>
        </w:rPr>
      </w:pPr>
    </w:p>
    <w:p w14:paraId="08DD7F63" w14:textId="77777777" w:rsidR="00D92071" w:rsidRDefault="00D92071" w:rsidP="00FA7933">
      <w:pPr>
        <w:pStyle w:val="Default"/>
        <w:rPr>
          <w:color w:val="1F497D" w:themeColor="text2"/>
          <w:sz w:val="22"/>
          <w:szCs w:val="22"/>
        </w:rPr>
      </w:pPr>
    </w:p>
    <w:p w14:paraId="0B8CE739" w14:textId="28E2C922" w:rsidR="00DB42AC" w:rsidRDefault="00DB42AC" w:rsidP="00FA7933">
      <w:pPr>
        <w:pStyle w:val="Default"/>
        <w:rPr>
          <w:color w:val="1F497D" w:themeColor="text2"/>
          <w:sz w:val="22"/>
          <w:szCs w:val="22"/>
        </w:rPr>
      </w:pPr>
      <w:r w:rsidRPr="00FA7933">
        <w:rPr>
          <w:color w:val="1F497D" w:themeColor="text2"/>
          <w:sz w:val="22"/>
          <w:szCs w:val="22"/>
        </w:rPr>
        <w:t>This worksheet allows your practice to configure items that are specific to the</w:t>
      </w:r>
      <w:r w:rsidR="00BB0885">
        <w:rPr>
          <w:color w:val="1F497D" w:themeColor="text2"/>
          <w:sz w:val="22"/>
          <w:szCs w:val="22"/>
        </w:rPr>
        <w:t xml:space="preserve"> 202</w:t>
      </w:r>
      <w:r w:rsidR="009843DA">
        <w:rPr>
          <w:color w:val="1F497D" w:themeColor="text2"/>
          <w:sz w:val="22"/>
          <w:szCs w:val="22"/>
        </w:rPr>
        <w:t>2</w:t>
      </w:r>
      <w:r w:rsidRPr="00FA7933">
        <w:rPr>
          <w:color w:val="1F497D" w:themeColor="text2"/>
          <w:sz w:val="22"/>
          <w:szCs w:val="22"/>
        </w:rPr>
        <w:t xml:space="preserve"> TSI Rheumatology Content. </w:t>
      </w:r>
      <w:r w:rsidR="00FA7933">
        <w:rPr>
          <w:color w:val="1F497D" w:themeColor="text2"/>
          <w:sz w:val="22"/>
          <w:szCs w:val="22"/>
        </w:rPr>
        <w:t>Upon completion of this form, TSI will configure</w:t>
      </w:r>
      <w:r w:rsidR="00FA7933" w:rsidRPr="00FA7933">
        <w:rPr>
          <w:color w:val="1F497D" w:themeColor="text2"/>
          <w:sz w:val="22"/>
          <w:szCs w:val="22"/>
        </w:rPr>
        <w:t xml:space="preserve"> your Test environment </w:t>
      </w:r>
      <w:r w:rsidR="00BB0885">
        <w:rPr>
          <w:color w:val="1F497D" w:themeColor="text2"/>
          <w:sz w:val="22"/>
          <w:szCs w:val="22"/>
        </w:rPr>
        <w:t>with the 202</w:t>
      </w:r>
      <w:r w:rsidR="009843DA">
        <w:rPr>
          <w:color w:val="1F497D" w:themeColor="text2"/>
          <w:sz w:val="22"/>
          <w:szCs w:val="22"/>
        </w:rPr>
        <w:t>2</w:t>
      </w:r>
      <w:r w:rsidR="00FA7933">
        <w:rPr>
          <w:color w:val="1F497D" w:themeColor="text2"/>
          <w:sz w:val="22"/>
          <w:szCs w:val="22"/>
        </w:rPr>
        <w:t xml:space="preserve"> TSI R</w:t>
      </w:r>
      <w:r w:rsidR="00C247FE">
        <w:rPr>
          <w:color w:val="1F497D" w:themeColor="text2"/>
          <w:sz w:val="22"/>
          <w:szCs w:val="22"/>
        </w:rPr>
        <w:t>heumatology</w:t>
      </w:r>
      <w:r w:rsidR="00FA7933">
        <w:rPr>
          <w:color w:val="1F497D" w:themeColor="text2"/>
          <w:sz w:val="22"/>
          <w:szCs w:val="22"/>
        </w:rPr>
        <w:t xml:space="preserve"> content </w:t>
      </w:r>
      <w:r w:rsidR="00FA7933" w:rsidRPr="00FA7933">
        <w:rPr>
          <w:color w:val="1F497D" w:themeColor="text2"/>
          <w:sz w:val="22"/>
          <w:szCs w:val="22"/>
        </w:rPr>
        <w:t>so that you can become comfortable with the changes</w:t>
      </w:r>
      <w:r w:rsidR="00FA7933">
        <w:rPr>
          <w:color w:val="1F497D" w:themeColor="text2"/>
          <w:sz w:val="22"/>
          <w:szCs w:val="22"/>
        </w:rPr>
        <w:t xml:space="preserve"> before implementing </w:t>
      </w:r>
      <w:r w:rsidR="003608E3">
        <w:rPr>
          <w:color w:val="1F497D" w:themeColor="text2"/>
          <w:sz w:val="22"/>
          <w:szCs w:val="22"/>
        </w:rPr>
        <w:t xml:space="preserve">it </w:t>
      </w:r>
      <w:r w:rsidR="00FA7933">
        <w:rPr>
          <w:color w:val="1F497D" w:themeColor="text2"/>
          <w:sz w:val="22"/>
          <w:szCs w:val="22"/>
        </w:rPr>
        <w:t>in your Production environment</w:t>
      </w:r>
      <w:r w:rsidR="00FA7933" w:rsidRPr="00FA7933">
        <w:rPr>
          <w:color w:val="1F497D" w:themeColor="text2"/>
          <w:sz w:val="22"/>
          <w:szCs w:val="22"/>
        </w:rPr>
        <w:t xml:space="preserve">. </w:t>
      </w:r>
      <w:r w:rsidRPr="00FA7933">
        <w:rPr>
          <w:color w:val="1F497D" w:themeColor="text2"/>
          <w:sz w:val="22"/>
          <w:szCs w:val="22"/>
        </w:rPr>
        <w:t>Please fill out each section that applies to your practice and</w:t>
      </w:r>
      <w:r w:rsidR="00034172" w:rsidRPr="00FA7933">
        <w:rPr>
          <w:color w:val="1F497D" w:themeColor="text2"/>
          <w:sz w:val="22"/>
          <w:szCs w:val="22"/>
        </w:rPr>
        <w:t xml:space="preserve"> submit to the TSI Helpdesk</w:t>
      </w:r>
      <w:r w:rsidRPr="00FA7933">
        <w:rPr>
          <w:color w:val="1F497D" w:themeColor="text2"/>
          <w:sz w:val="22"/>
          <w:szCs w:val="22"/>
        </w:rPr>
        <w:t xml:space="preserve"> upon completion either via email </w:t>
      </w:r>
      <w:r w:rsidR="00034172" w:rsidRPr="00FA7933">
        <w:rPr>
          <w:color w:val="1F497D" w:themeColor="text2"/>
          <w:sz w:val="22"/>
          <w:szCs w:val="22"/>
        </w:rPr>
        <w:t>(</w:t>
      </w:r>
      <w:hyperlink r:id="rId9" w:history="1">
        <w:r w:rsidR="00034172" w:rsidRPr="00FA7933">
          <w:rPr>
            <w:rStyle w:val="Hyperlink"/>
            <w:color w:val="1F497D" w:themeColor="text2"/>
            <w:sz w:val="22"/>
            <w:szCs w:val="22"/>
          </w:rPr>
          <w:t>helpdesk@tsihealthcare.com</w:t>
        </w:r>
      </w:hyperlink>
      <w:r w:rsidR="00034172" w:rsidRPr="00FA7933">
        <w:rPr>
          <w:color w:val="1F497D" w:themeColor="text2"/>
          <w:sz w:val="22"/>
          <w:szCs w:val="22"/>
        </w:rPr>
        <w:t xml:space="preserve">) </w:t>
      </w:r>
      <w:r w:rsidRPr="00FA7933">
        <w:rPr>
          <w:color w:val="1F497D" w:themeColor="text2"/>
          <w:sz w:val="22"/>
          <w:szCs w:val="22"/>
        </w:rPr>
        <w:t xml:space="preserve">or fax </w:t>
      </w:r>
      <w:r w:rsidR="00DE0AC5" w:rsidRPr="00FA7933">
        <w:rPr>
          <w:color w:val="1F497D" w:themeColor="text2"/>
          <w:sz w:val="22"/>
          <w:szCs w:val="22"/>
        </w:rPr>
        <w:t>(</w:t>
      </w:r>
      <w:r w:rsidR="004C2699">
        <w:rPr>
          <w:color w:val="1F497D" w:themeColor="text2"/>
          <w:sz w:val="22"/>
          <w:szCs w:val="22"/>
        </w:rPr>
        <w:t>919-442-0042</w:t>
      </w:r>
      <w:r w:rsidR="00DE0AC5" w:rsidRPr="00FA7933">
        <w:rPr>
          <w:color w:val="1F497D" w:themeColor="text2"/>
          <w:sz w:val="22"/>
          <w:szCs w:val="22"/>
        </w:rPr>
        <w:t>)</w:t>
      </w:r>
      <w:r w:rsidRPr="00FA7933">
        <w:rPr>
          <w:color w:val="1F497D" w:themeColor="text2"/>
          <w:sz w:val="22"/>
          <w:szCs w:val="22"/>
        </w:rPr>
        <w:t>.</w:t>
      </w:r>
      <w:r w:rsidR="00DE0AC5" w:rsidRPr="00FA7933">
        <w:rPr>
          <w:color w:val="1F497D" w:themeColor="text2"/>
          <w:sz w:val="22"/>
          <w:szCs w:val="22"/>
        </w:rPr>
        <w:t xml:space="preserve"> </w:t>
      </w:r>
    </w:p>
    <w:p w14:paraId="378F377F" w14:textId="77777777" w:rsidR="00FA7933" w:rsidRPr="00FA7933" w:rsidRDefault="00FA7933" w:rsidP="00FA7933">
      <w:pPr>
        <w:pStyle w:val="Default"/>
        <w:rPr>
          <w:color w:val="1F497D" w:themeColor="text2"/>
          <w:sz w:val="22"/>
          <w:szCs w:val="22"/>
        </w:rPr>
      </w:pPr>
    </w:p>
    <w:p w14:paraId="0C50C90C" w14:textId="77777777" w:rsidR="00DB42AC" w:rsidRPr="0046437B" w:rsidRDefault="00DD0571" w:rsidP="00DE0AC5">
      <w:pPr>
        <w:pStyle w:val="NoSpacing"/>
        <w:ind w:left="360"/>
        <w:rPr>
          <w:color w:val="1F497D" w:themeColor="text2"/>
        </w:rPr>
      </w:pPr>
      <w:r w:rsidRPr="0046437B">
        <w:rPr>
          <w:color w:val="1F497D" w:themeColor="text2"/>
        </w:rPr>
        <w:t>Practice Name: _________</w:t>
      </w:r>
      <w:r w:rsidR="00DE0AC5">
        <w:rPr>
          <w:color w:val="1F497D" w:themeColor="text2"/>
        </w:rPr>
        <w:t xml:space="preserve">_____________________________ </w:t>
      </w:r>
      <w:r w:rsidR="00DE0AC5">
        <w:rPr>
          <w:color w:val="1F497D" w:themeColor="text2"/>
        </w:rPr>
        <w:tab/>
      </w:r>
      <w:r w:rsidRPr="0046437B">
        <w:rPr>
          <w:color w:val="1F497D" w:themeColor="text2"/>
        </w:rPr>
        <w:t>Date: _______________</w:t>
      </w:r>
    </w:p>
    <w:p w14:paraId="123D96E5" w14:textId="77777777" w:rsidR="00C248F2" w:rsidRPr="0046437B" w:rsidRDefault="00C248F2" w:rsidP="00DD0571">
      <w:pPr>
        <w:pStyle w:val="NoSpacing"/>
        <w:jc w:val="center"/>
        <w:rPr>
          <w:color w:val="1F497D" w:themeColor="text2"/>
        </w:rPr>
      </w:pPr>
    </w:p>
    <w:p w14:paraId="5FD2983F" w14:textId="77777777" w:rsidR="00FA7933" w:rsidRDefault="00FA7933" w:rsidP="00DE0AC5">
      <w:pPr>
        <w:pStyle w:val="NoSpacing"/>
        <w:ind w:left="360"/>
        <w:rPr>
          <w:color w:val="1F497D" w:themeColor="text2"/>
        </w:rPr>
      </w:pPr>
      <w:r>
        <w:rPr>
          <w:color w:val="1F497D" w:themeColor="text2"/>
        </w:rPr>
        <w:t>Person Completing This Form</w:t>
      </w:r>
      <w:r w:rsidR="00DD0571" w:rsidRPr="0046437B">
        <w:rPr>
          <w:color w:val="1F497D" w:themeColor="text2"/>
        </w:rPr>
        <w:t>: ____________________________________</w:t>
      </w:r>
      <w:r>
        <w:rPr>
          <w:color w:val="1F497D" w:themeColor="text2"/>
        </w:rPr>
        <w:t>_______________</w:t>
      </w:r>
    </w:p>
    <w:p w14:paraId="2D27868C" w14:textId="77777777" w:rsidR="00FA7933" w:rsidRDefault="00FA7933" w:rsidP="00DE0AC5">
      <w:pPr>
        <w:pStyle w:val="NoSpacing"/>
        <w:ind w:left="360"/>
        <w:rPr>
          <w:color w:val="1F497D" w:themeColor="text2"/>
        </w:rPr>
      </w:pPr>
    </w:p>
    <w:p w14:paraId="606184A5" w14:textId="6A1F3D36" w:rsidR="00FA7933" w:rsidRDefault="00FA7933" w:rsidP="00FA7933">
      <w:pPr>
        <w:pStyle w:val="NoSpacing"/>
        <w:ind w:firstLine="360"/>
        <w:rPr>
          <w:color w:val="1F497D" w:themeColor="text2"/>
        </w:rPr>
      </w:pPr>
      <w:r>
        <w:rPr>
          <w:color w:val="1F497D" w:themeColor="text2"/>
        </w:rPr>
        <w:t>Email</w:t>
      </w:r>
      <w:r w:rsidRPr="0046437B">
        <w:rPr>
          <w:color w:val="1F497D" w:themeColor="text2"/>
        </w:rPr>
        <w:t>: ____</w:t>
      </w:r>
      <w:r>
        <w:rPr>
          <w:color w:val="1F497D" w:themeColor="text2"/>
        </w:rPr>
        <w:t>___________________________________________</w:t>
      </w:r>
      <w:r w:rsidR="00BA3233">
        <w:rPr>
          <w:color w:val="1F497D" w:themeColor="text2"/>
        </w:rPr>
        <w:t xml:space="preserve">_ </w:t>
      </w:r>
      <w:r w:rsidR="00BA3233">
        <w:rPr>
          <w:color w:val="1F497D" w:themeColor="text2"/>
        </w:rPr>
        <w:tab/>
      </w:r>
      <w:r>
        <w:rPr>
          <w:color w:val="1F497D" w:themeColor="text2"/>
        </w:rPr>
        <w:t>Phone: ______________</w:t>
      </w:r>
    </w:p>
    <w:p w14:paraId="182A9B57" w14:textId="77777777" w:rsidR="00FA7933" w:rsidRDefault="00FA7933" w:rsidP="00FA7933">
      <w:pPr>
        <w:pStyle w:val="NoSpacing"/>
        <w:ind w:left="360"/>
        <w:rPr>
          <w:color w:val="1F497D" w:themeColor="text2"/>
        </w:rPr>
      </w:pPr>
    </w:p>
    <w:p w14:paraId="35961393" w14:textId="77777777" w:rsidR="00DE0AC5" w:rsidRDefault="00FA7933" w:rsidP="00FA7933">
      <w:pPr>
        <w:pStyle w:val="NoSpacing"/>
        <w:ind w:left="360"/>
        <w:rPr>
          <w:color w:val="1F497D" w:themeColor="text2"/>
        </w:rPr>
      </w:pPr>
      <w:r>
        <w:rPr>
          <w:color w:val="1F497D" w:themeColor="text2"/>
        </w:rPr>
        <w:t xml:space="preserve">Client Team </w:t>
      </w:r>
      <w:proofErr w:type="gramStart"/>
      <w:r>
        <w:rPr>
          <w:color w:val="1F497D" w:themeColor="text2"/>
        </w:rPr>
        <w:t>Lead</w:t>
      </w:r>
      <w:proofErr w:type="gramEnd"/>
      <w:r>
        <w:rPr>
          <w:color w:val="1F497D" w:themeColor="text2"/>
        </w:rPr>
        <w:t xml:space="preserve"> (if different than above): _________________________________________</w:t>
      </w:r>
      <w:r w:rsidR="00DD0571" w:rsidRPr="0046437B">
        <w:rPr>
          <w:color w:val="1F497D" w:themeColor="text2"/>
        </w:rPr>
        <w:tab/>
      </w:r>
      <w:r w:rsidR="00DD0571" w:rsidRPr="0046437B">
        <w:rPr>
          <w:color w:val="1F497D" w:themeColor="text2"/>
        </w:rPr>
        <w:tab/>
      </w:r>
    </w:p>
    <w:p w14:paraId="5979C65E" w14:textId="25E9C1A0" w:rsidR="00DE0AC5" w:rsidRDefault="00FA7933" w:rsidP="00DE0AC5">
      <w:pPr>
        <w:pStyle w:val="NoSpacing"/>
        <w:ind w:firstLine="360"/>
        <w:rPr>
          <w:color w:val="1F497D" w:themeColor="text2"/>
        </w:rPr>
      </w:pPr>
      <w:r>
        <w:rPr>
          <w:color w:val="1F497D" w:themeColor="text2"/>
        </w:rPr>
        <w:t>Email</w:t>
      </w:r>
      <w:r w:rsidR="00DE0AC5" w:rsidRPr="0046437B">
        <w:rPr>
          <w:color w:val="1F497D" w:themeColor="text2"/>
        </w:rPr>
        <w:t>: ____</w:t>
      </w:r>
      <w:r w:rsidR="00DE0AC5">
        <w:rPr>
          <w:color w:val="1F497D" w:themeColor="text2"/>
        </w:rPr>
        <w:t>__________________________________________</w:t>
      </w:r>
      <w:r>
        <w:rPr>
          <w:color w:val="1F497D" w:themeColor="text2"/>
        </w:rPr>
        <w:t>_</w:t>
      </w:r>
      <w:r w:rsidR="00BA3233">
        <w:rPr>
          <w:color w:val="1F497D" w:themeColor="text2"/>
        </w:rPr>
        <w:t xml:space="preserve">_ </w:t>
      </w:r>
      <w:r w:rsidR="00BA3233">
        <w:rPr>
          <w:color w:val="1F497D" w:themeColor="text2"/>
        </w:rPr>
        <w:tab/>
      </w:r>
      <w:r w:rsidR="00DE0AC5">
        <w:rPr>
          <w:color w:val="1F497D" w:themeColor="text2"/>
        </w:rPr>
        <w:t>Phone: ______________</w:t>
      </w:r>
    </w:p>
    <w:p w14:paraId="2FBBE76E" w14:textId="6AFA167F" w:rsidR="00FA7933" w:rsidRDefault="00FA7933" w:rsidP="00DE0AC5">
      <w:pPr>
        <w:pStyle w:val="NoSpacing"/>
        <w:ind w:firstLine="360"/>
        <w:rPr>
          <w:color w:val="1F497D" w:themeColor="text2"/>
        </w:rPr>
      </w:pPr>
    </w:p>
    <w:p w14:paraId="56AA3449" w14:textId="6B3E32DB" w:rsidR="00636389" w:rsidRDefault="00636389" w:rsidP="0056596C">
      <w:pPr>
        <w:pStyle w:val="Heading2"/>
        <w:numPr>
          <w:ilvl w:val="0"/>
          <w:numId w:val="35"/>
        </w:numPr>
      </w:pPr>
      <w:r>
        <w:t>Patient Information Bar</w:t>
      </w:r>
      <w:r w:rsidR="00686DA4">
        <w:t xml:space="preserve"> (page 3 - 2022 RHE Overview Document)</w:t>
      </w:r>
    </w:p>
    <w:p w14:paraId="5AA4BFBE" w14:textId="5BD6DA8A" w:rsidR="00636389" w:rsidRPr="00D92071" w:rsidRDefault="00636389" w:rsidP="008800BF">
      <w:pPr>
        <w:pStyle w:val="ListParagraph"/>
        <w:numPr>
          <w:ilvl w:val="0"/>
          <w:numId w:val="13"/>
        </w:numPr>
        <w:spacing w:after="0"/>
        <w:rPr>
          <w:rFonts w:cstheme="minorHAnsi"/>
          <w:color w:val="1F497D" w:themeColor="text2"/>
          <w:sz w:val="20"/>
        </w:rPr>
      </w:pPr>
      <w:r>
        <w:rPr>
          <w:b/>
          <w:color w:val="1F497D" w:themeColor="text2"/>
        </w:rPr>
        <w:t>Default Rheumatologist</w:t>
      </w:r>
      <w:r w:rsidRPr="00BA7D94">
        <w:rPr>
          <w:color w:val="1F497D" w:themeColor="text2"/>
        </w:rPr>
        <w:t xml:space="preserve"> </w:t>
      </w:r>
      <w:r>
        <w:rPr>
          <w:color w:val="1F497D" w:themeColor="text2"/>
        </w:rPr>
        <w:t>–</w:t>
      </w:r>
      <w:r w:rsidRPr="00BA7D94">
        <w:rPr>
          <w:color w:val="1F497D" w:themeColor="text2"/>
        </w:rPr>
        <w:t xml:space="preserve"> </w:t>
      </w:r>
      <w:r>
        <w:rPr>
          <w:color w:val="1F497D" w:themeColor="text2"/>
        </w:rPr>
        <w:t>Do you want to view the patient’s Default Rheumatologist</w:t>
      </w:r>
      <w:r>
        <w:rPr>
          <w:rFonts w:cstheme="minorHAnsi"/>
          <w:color w:val="1F497D" w:themeColor="text2"/>
        </w:rPr>
        <w:t xml:space="preserve"> (also known as the default rendering provider) in the Patient Information Bar? </w:t>
      </w:r>
    </w:p>
    <w:p w14:paraId="5C8AC1EA" w14:textId="77777777" w:rsidR="00D92071" w:rsidRPr="00D92071" w:rsidRDefault="00D92071" w:rsidP="00D92071">
      <w:pPr>
        <w:spacing w:after="0"/>
        <w:rPr>
          <w:rFonts w:cstheme="minorHAnsi"/>
          <w:color w:val="1F497D" w:themeColor="text2"/>
          <w:sz w:val="20"/>
        </w:rPr>
      </w:pPr>
    </w:p>
    <w:p w14:paraId="7D5CB316" w14:textId="7296DEBA" w:rsidR="00636389" w:rsidRDefault="00636389" w:rsidP="008800BF">
      <w:pPr>
        <w:pStyle w:val="NoSpacing"/>
        <w:numPr>
          <w:ilvl w:val="0"/>
          <w:numId w:val="14"/>
        </w:numPr>
        <w:rPr>
          <w:color w:val="1F497D" w:themeColor="text2"/>
        </w:rPr>
      </w:pPr>
      <w:r>
        <w:rPr>
          <w:color w:val="1F497D" w:themeColor="text2"/>
        </w:rPr>
        <w:t>Y</w:t>
      </w:r>
      <w:r w:rsidR="00EC3976">
        <w:rPr>
          <w:color w:val="1F497D" w:themeColor="text2"/>
        </w:rPr>
        <w:t>ES</w:t>
      </w:r>
      <w:r>
        <w:rPr>
          <w:color w:val="1F497D" w:themeColor="text2"/>
        </w:rPr>
        <w:t>, display the Default Rheumatologist</w:t>
      </w:r>
    </w:p>
    <w:p w14:paraId="36F830B0" w14:textId="7F2E6B72" w:rsidR="00D92071" w:rsidRPr="00D92071" w:rsidRDefault="00636389" w:rsidP="00D92071">
      <w:pPr>
        <w:pStyle w:val="NoSpacing"/>
        <w:numPr>
          <w:ilvl w:val="0"/>
          <w:numId w:val="14"/>
        </w:numPr>
        <w:rPr>
          <w:color w:val="1F497D" w:themeColor="text2"/>
        </w:rPr>
      </w:pPr>
      <w:r>
        <w:rPr>
          <w:color w:val="1F497D" w:themeColor="text2"/>
        </w:rPr>
        <w:t>N</w:t>
      </w:r>
      <w:r w:rsidR="00EC3976">
        <w:rPr>
          <w:color w:val="1F497D" w:themeColor="text2"/>
        </w:rPr>
        <w:t>O</w:t>
      </w:r>
      <w:r>
        <w:rPr>
          <w:color w:val="1F497D" w:themeColor="text2"/>
        </w:rPr>
        <w:t>, hide the Default Rheumatologist</w:t>
      </w:r>
    </w:p>
    <w:p w14:paraId="7DC3D942" w14:textId="5D72A6E5" w:rsidR="00D92071" w:rsidRDefault="00D92071" w:rsidP="008B40A5">
      <w:pPr>
        <w:pStyle w:val="Heading2"/>
      </w:pPr>
    </w:p>
    <w:p w14:paraId="058C7AA9" w14:textId="3640446C" w:rsidR="00D92071" w:rsidRDefault="00D92071" w:rsidP="0056596C">
      <w:pPr>
        <w:pStyle w:val="Heading2"/>
        <w:numPr>
          <w:ilvl w:val="0"/>
          <w:numId w:val="35"/>
        </w:numPr>
      </w:pPr>
      <w:r>
        <w:t>Rheumatology Summary Template</w:t>
      </w:r>
      <w:r w:rsidR="008B40A5">
        <w:t xml:space="preserve"> </w:t>
      </w:r>
      <w:r>
        <w:t>(pages 3-7 - 2022 RHE Overview Document)</w:t>
      </w:r>
    </w:p>
    <w:p w14:paraId="407A4E62" w14:textId="5AF23DAC" w:rsidR="00D92071" w:rsidRPr="00703B6E" w:rsidRDefault="00D92071" w:rsidP="00703B6E">
      <w:pPr>
        <w:pStyle w:val="ListParagraph"/>
        <w:numPr>
          <w:ilvl w:val="1"/>
          <w:numId w:val="6"/>
        </w:numPr>
        <w:rPr>
          <w:color w:val="1F497D" w:themeColor="text2"/>
        </w:rPr>
      </w:pPr>
      <w:r w:rsidRPr="00B463C3">
        <w:rPr>
          <w:b/>
          <w:bCs/>
          <w:color w:val="1F497D" w:themeColor="text2"/>
        </w:rPr>
        <w:t>Rheumatology Summary template</w:t>
      </w:r>
      <w:r w:rsidRPr="00B463C3">
        <w:rPr>
          <w:color w:val="1F497D" w:themeColor="text2"/>
        </w:rPr>
        <w:t xml:space="preserve"> </w:t>
      </w:r>
      <w:r w:rsidR="00B463C3">
        <w:rPr>
          <w:color w:val="1F497D" w:themeColor="text2"/>
        </w:rPr>
        <w:t xml:space="preserve">- </w:t>
      </w:r>
      <w:r w:rsidRPr="00D92071">
        <w:rPr>
          <w:color w:val="1F497D" w:themeColor="text2"/>
        </w:rPr>
        <w:t>This template can be configured to launch from the Patient Information Bar. Practice will need to decide if they would like to have this configured to launch from the patient information bar. There are only three links that are configurable. Please indicate if you would like to have the RHE Summary Template and if so, which template link can be re</w:t>
      </w:r>
      <w:r w:rsidR="00B463C3">
        <w:rPr>
          <w:color w:val="1F497D" w:themeColor="text2"/>
        </w:rPr>
        <w:t>moved</w:t>
      </w:r>
      <w:r w:rsidRPr="00D92071">
        <w:rPr>
          <w:color w:val="1F497D" w:themeColor="text2"/>
        </w:rPr>
        <w:t>.</w:t>
      </w:r>
    </w:p>
    <w:p w14:paraId="03FEFAED" w14:textId="25325594" w:rsidR="00D92071" w:rsidRDefault="0050056C" w:rsidP="00D92071">
      <w:pPr>
        <w:pStyle w:val="ListParagraph"/>
        <w:numPr>
          <w:ilvl w:val="2"/>
          <w:numId w:val="6"/>
        </w:numPr>
        <w:rPr>
          <w:color w:val="1F497D" w:themeColor="text2"/>
        </w:rPr>
      </w:pPr>
      <w:r>
        <w:rPr>
          <w:color w:val="1F497D" w:themeColor="text2"/>
        </w:rPr>
        <w:t>Yes</w:t>
      </w:r>
      <w:r w:rsidR="00B463C3">
        <w:rPr>
          <w:color w:val="1F497D" w:themeColor="text2"/>
        </w:rPr>
        <w:t>,</w:t>
      </w:r>
      <w:r>
        <w:rPr>
          <w:color w:val="1F497D" w:themeColor="text2"/>
        </w:rPr>
        <w:t xml:space="preserve"> we would like </w:t>
      </w:r>
      <w:r w:rsidR="00B463C3">
        <w:rPr>
          <w:color w:val="1F497D" w:themeColor="text2"/>
        </w:rPr>
        <w:t xml:space="preserve">the </w:t>
      </w:r>
      <w:r w:rsidR="00D92071">
        <w:rPr>
          <w:color w:val="1F497D" w:themeColor="text2"/>
        </w:rPr>
        <w:t>TSI RHE Summary Template</w:t>
      </w:r>
      <w:r w:rsidR="00B463C3">
        <w:rPr>
          <w:color w:val="1F497D" w:themeColor="text2"/>
        </w:rPr>
        <w:t xml:space="preserve"> added to the PIB</w:t>
      </w:r>
    </w:p>
    <w:p w14:paraId="67ED170F" w14:textId="723202B6" w:rsidR="00D92071" w:rsidRPr="00F46425" w:rsidRDefault="00D92071" w:rsidP="00F46425">
      <w:pPr>
        <w:ind w:left="720"/>
        <w:rPr>
          <w:color w:val="1F497D" w:themeColor="text2"/>
        </w:rPr>
      </w:pPr>
      <w:r w:rsidRPr="00F46425">
        <w:rPr>
          <w:color w:val="1F497D" w:themeColor="text2"/>
        </w:rPr>
        <w:t>Please replace</w:t>
      </w:r>
      <w:r w:rsidR="00B463C3" w:rsidRPr="00F46425">
        <w:rPr>
          <w:color w:val="1F497D" w:themeColor="text2"/>
        </w:rPr>
        <w:t xml:space="preserve"> (if applicable</w:t>
      </w:r>
      <w:proofErr w:type="gramStart"/>
      <w:r w:rsidR="00B463C3" w:rsidRPr="00F46425">
        <w:rPr>
          <w:color w:val="1F497D" w:themeColor="text2"/>
        </w:rPr>
        <w:t>)</w:t>
      </w:r>
      <w:r w:rsidRPr="00F46425">
        <w:rPr>
          <w:color w:val="1F497D" w:themeColor="text2"/>
        </w:rPr>
        <w:t xml:space="preserve">,   </w:t>
      </w:r>
      <w:proofErr w:type="gramEnd"/>
      <w:r w:rsidRPr="00F46425">
        <w:rPr>
          <w:color w:val="1F497D" w:themeColor="text2"/>
        </w:rPr>
        <w:t>_________________, template link</w:t>
      </w:r>
      <w:r w:rsidR="0050056C" w:rsidRPr="00F46425">
        <w:rPr>
          <w:color w:val="1F497D" w:themeColor="text2"/>
        </w:rPr>
        <w:t xml:space="preserve"> with the TSI RHE Summary template.</w:t>
      </w:r>
      <w:r w:rsidR="00F46425">
        <w:rPr>
          <w:color w:val="1F497D" w:themeColor="text2"/>
        </w:rPr>
        <w:t xml:space="preserve"> (</w:t>
      </w:r>
      <w:r w:rsidR="00345AB3">
        <w:rPr>
          <w:color w:val="1F497D" w:themeColor="text2"/>
        </w:rPr>
        <w:t>OB</w:t>
      </w:r>
      <w:r w:rsidR="00F46425">
        <w:rPr>
          <w:color w:val="1F497D" w:themeColor="text2"/>
        </w:rPr>
        <w:t>GYN</w:t>
      </w:r>
      <w:r w:rsidR="00345AB3">
        <w:rPr>
          <w:color w:val="1F497D" w:themeColor="text2"/>
        </w:rPr>
        <w:t xml:space="preserve"> Details link is not replaceable</w:t>
      </w:r>
      <w:r w:rsidR="00F46425">
        <w:rPr>
          <w:color w:val="1F497D" w:themeColor="text2"/>
        </w:rPr>
        <w:t>)</w:t>
      </w:r>
    </w:p>
    <w:p w14:paraId="198D16A3" w14:textId="7E7269C8" w:rsidR="00D92071" w:rsidRDefault="00D92071" w:rsidP="00D92071">
      <w:pPr>
        <w:pStyle w:val="ListParagraph"/>
        <w:ind w:left="810"/>
      </w:pPr>
    </w:p>
    <w:p w14:paraId="065123EE" w14:textId="71DC281E" w:rsidR="00D92071" w:rsidRDefault="00D92071" w:rsidP="00D92071">
      <w:pPr>
        <w:pStyle w:val="ListParagraph"/>
        <w:ind w:left="810"/>
      </w:pPr>
    </w:p>
    <w:p w14:paraId="0259D19E" w14:textId="593FD5D1" w:rsidR="00D92071" w:rsidRDefault="00D92071" w:rsidP="00755D63">
      <w:pPr>
        <w:spacing w:after="0"/>
        <w:rPr>
          <w:b/>
          <w:color w:val="1F497D" w:themeColor="text2"/>
        </w:rPr>
      </w:pPr>
    </w:p>
    <w:p w14:paraId="00FA8F9E" w14:textId="77777777" w:rsidR="007A4020" w:rsidRDefault="007A4020" w:rsidP="00755D63">
      <w:pPr>
        <w:spacing w:after="0"/>
        <w:rPr>
          <w:b/>
          <w:color w:val="1F497D" w:themeColor="text2"/>
        </w:rPr>
      </w:pPr>
    </w:p>
    <w:p w14:paraId="4660A75A" w14:textId="77777777" w:rsidR="00EF3F1B" w:rsidRDefault="00EF3F1B" w:rsidP="00EF3F1B">
      <w:pPr>
        <w:pStyle w:val="Heading2"/>
        <w:ind w:left="360"/>
      </w:pPr>
    </w:p>
    <w:p w14:paraId="290E7793" w14:textId="336BB738" w:rsidR="00D92071" w:rsidRPr="007B1008" w:rsidRDefault="00D92071" w:rsidP="0056596C">
      <w:pPr>
        <w:pStyle w:val="Heading2"/>
        <w:numPr>
          <w:ilvl w:val="0"/>
          <w:numId w:val="35"/>
        </w:numPr>
      </w:pPr>
      <w:r w:rsidRPr="007B1008">
        <w:t>Clinical Trials</w:t>
      </w:r>
      <w:r>
        <w:t xml:space="preserve"> </w:t>
      </w:r>
    </w:p>
    <w:p w14:paraId="20CD8D8D" w14:textId="77777777" w:rsidR="006C6D5C" w:rsidRPr="006C6D5C" w:rsidRDefault="00D92071" w:rsidP="00D92071">
      <w:pPr>
        <w:pStyle w:val="ListParagraph"/>
        <w:numPr>
          <w:ilvl w:val="0"/>
          <w:numId w:val="1"/>
        </w:numPr>
        <w:spacing w:after="0" w:line="240" w:lineRule="auto"/>
        <w:contextualSpacing w:val="0"/>
        <w:rPr>
          <w:color w:val="1F497D"/>
        </w:rPr>
      </w:pPr>
      <w:r w:rsidRPr="006C6D5C">
        <w:rPr>
          <w:b/>
          <w:color w:val="1F497D"/>
        </w:rPr>
        <w:t>Clinical Trials</w:t>
      </w:r>
      <w:r w:rsidRPr="007B1008">
        <w:rPr>
          <w:b/>
          <w:color w:val="1F497D"/>
        </w:rPr>
        <w:t xml:space="preserve"> </w:t>
      </w:r>
      <w:r w:rsidRPr="006C6D5C">
        <w:rPr>
          <w:color w:val="1F497D"/>
        </w:rPr>
        <w:t xml:space="preserve">– </w:t>
      </w:r>
      <w:r w:rsidR="006C6D5C" w:rsidRPr="006C6D5C">
        <w:rPr>
          <w:color w:val="1F497D"/>
        </w:rPr>
        <w:t>(page 10 -11- 2022 RHE Overview Document)</w:t>
      </w:r>
    </w:p>
    <w:p w14:paraId="2B0E10EE" w14:textId="7A7976C0" w:rsidR="00D92071" w:rsidRPr="006C6D5C" w:rsidRDefault="00D92071" w:rsidP="006C6D5C">
      <w:pPr>
        <w:spacing w:after="0" w:line="240" w:lineRule="auto"/>
        <w:ind w:left="1080"/>
        <w:rPr>
          <w:color w:val="1F497D"/>
        </w:rPr>
      </w:pPr>
      <w:r w:rsidRPr="006C6D5C">
        <w:rPr>
          <w:color w:val="1F497D"/>
        </w:rPr>
        <w:t xml:space="preserve">Does your practice perform any Research Studies and/or Clinical Trials? </w:t>
      </w:r>
    </w:p>
    <w:p w14:paraId="7A7D5462" w14:textId="77777777" w:rsidR="00703B6E" w:rsidRDefault="00703B6E" w:rsidP="00703B6E">
      <w:pPr>
        <w:pStyle w:val="ListParagraph"/>
        <w:spacing w:after="0" w:line="240" w:lineRule="auto"/>
        <w:contextualSpacing w:val="0"/>
        <w:rPr>
          <w:color w:val="1F497D"/>
        </w:rPr>
      </w:pPr>
    </w:p>
    <w:p w14:paraId="55AC3BB9" w14:textId="0BA682F9" w:rsidR="00D92071" w:rsidRPr="00804AF7" w:rsidRDefault="00D92071" w:rsidP="00D92071">
      <w:pPr>
        <w:pStyle w:val="ListParagraph"/>
        <w:numPr>
          <w:ilvl w:val="1"/>
          <w:numId w:val="1"/>
        </w:numPr>
        <w:spacing w:after="0" w:line="240" w:lineRule="auto"/>
        <w:contextualSpacing w:val="0"/>
        <w:rPr>
          <w:color w:val="1F497D"/>
        </w:rPr>
      </w:pPr>
      <w:bookmarkStart w:id="0" w:name="_Hlk97908039"/>
      <w:bookmarkStart w:id="1" w:name="_Hlk97908022"/>
      <w:r w:rsidRPr="007B1008">
        <w:rPr>
          <w:color w:val="1F497D"/>
        </w:rPr>
        <w:t>YES,</w:t>
      </w:r>
      <w:bookmarkEnd w:id="0"/>
      <w:r w:rsidRPr="007B1008">
        <w:rPr>
          <w:color w:val="1F497D"/>
        </w:rPr>
        <w:t xml:space="preserve"> we do perform research studies. (If YES, please answer </w:t>
      </w:r>
      <w:r w:rsidR="007A4020">
        <w:rPr>
          <w:color w:val="1F497D"/>
        </w:rPr>
        <w:t>questions</w:t>
      </w:r>
      <w:r w:rsidRPr="007B1008">
        <w:rPr>
          <w:color w:val="1F497D"/>
        </w:rPr>
        <w:t xml:space="preserve"> 2</w:t>
      </w:r>
      <w:r>
        <w:rPr>
          <w:color w:val="1F497D"/>
        </w:rPr>
        <w:t xml:space="preserve"> &amp; 3</w:t>
      </w:r>
      <w:r w:rsidRPr="007B1008">
        <w:rPr>
          <w:color w:val="1F497D"/>
        </w:rPr>
        <w:t xml:space="preserve"> below) </w:t>
      </w:r>
    </w:p>
    <w:p w14:paraId="4B7C0A10" w14:textId="77777777" w:rsidR="00D92071" w:rsidRPr="007B1008" w:rsidRDefault="00D92071" w:rsidP="00D92071">
      <w:pPr>
        <w:pStyle w:val="ListParagraph"/>
        <w:numPr>
          <w:ilvl w:val="1"/>
          <w:numId w:val="11"/>
        </w:numPr>
        <w:spacing w:after="0" w:line="240" w:lineRule="auto"/>
        <w:contextualSpacing w:val="0"/>
        <w:rPr>
          <w:color w:val="1F497D"/>
        </w:rPr>
      </w:pPr>
      <w:r w:rsidRPr="007B1008">
        <w:rPr>
          <w:color w:val="1F497D"/>
        </w:rPr>
        <w:t xml:space="preserve">NO, we do NOT </w:t>
      </w:r>
      <w:bookmarkEnd w:id="1"/>
      <w:r w:rsidRPr="007B1008">
        <w:rPr>
          <w:color w:val="1F497D"/>
        </w:rPr>
        <w:t xml:space="preserve">perform research studies. (If NO, skip to Section </w:t>
      </w:r>
      <w:r>
        <w:rPr>
          <w:color w:val="1F497D"/>
        </w:rPr>
        <w:t>E</w:t>
      </w:r>
      <w:r w:rsidRPr="007B1008">
        <w:rPr>
          <w:color w:val="1F497D"/>
        </w:rPr>
        <w:t>)</w:t>
      </w:r>
    </w:p>
    <w:p w14:paraId="709AEA31" w14:textId="77777777" w:rsidR="00D92071" w:rsidRPr="007B1008" w:rsidRDefault="00D92071" w:rsidP="00D92071">
      <w:pPr>
        <w:pStyle w:val="ListParagraph"/>
        <w:spacing w:after="0" w:line="240" w:lineRule="auto"/>
        <w:ind w:left="1440"/>
        <w:contextualSpacing w:val="0"/>
        <w:rPr>
          <w:color w:val="1F497D"/>
        </w:rPr>
      </w:pPr>
    </w:p>
    <w:p w14:paraId="0217469A" w14:textId="77777777" w:rsidR="00D92071" w:rsidRDefault="00D92071" w:rsidP="00D92071">
      <w:pPr>
        <w:pStyle w:val="ListParagraph"/>
        <w:numPr>
          <w:ilvl w:val="0"/>
          <w:numId w:val="11"/>
        </w:numPr>
        <w:spacing w:after="0" w:line="240" w:lineRule="auto"/>
        <w:contextualSpacing w:val="0"/>
        <w:rPr>
          <w:color w:val="1F497D"/>
        </w:rPr>
      </w:pPr>
      <w:r w:rsidRPr="007B1008">
        <w:rPr>
          <w:b/>
          <w:color w:val="1F497D"/>
        </w:rPr>
        <w:t>Clinical Trial List</w:t>
      </w:r>
      <w:r w:rsidRPr="007B1008">
        <w:rPr>
          <w:color w:val="1F497D"/>
        </w:rPr>
        <w:t xml:space="preserve"> – Please list the name(s) of any Research Studies and/or Clinical Trials performed at your practice (this list will be used to populate the Research Study picklist in the EHR).</w:t>
      </w:r>
      <w:r>
        <w:rPr>
          <w:color w:val="1F497D"/>
        </w:rPr>
        <w:t xml:space="preserve"> Please attach additional pages as needed. </w:t>
      </w:r>
      <w:r w:rsidRPr="007B1008">
        <w:rPr>
          <w:color w:val="1F497D"/>
        </w:rPr>
        <w:t xml:space="preserve">    </w:t>
      </w:r>
    </w:p>
    <w:p w14:paraId="51FC2B88" w14:textId="77777777" w:rsidR="00D92071" w:rsidRDefault="00D92071" w:rsidP="00D92071">
      <w:pPr>
        <w:pStyle w:val="ListParagraph"/>
        <w:spacing w:after="0" w:line="240" w:lineRule="auto"/>
        <w:contextualSpacing w:val="0"/>
        <w:rPr>
          <w:color w:val="1F497D"/>
        </w:rPr>
      </w:pPr>
    </w:p>
    <w:tbl>
      <w:tblPr>
        <w:tblStyle w:val="TableGrid"/>
        <w:tblW w:w="0" w:type="auto"/>
        <w:tblInd w:w="1440" w:type="dxa"/>
        <w:tblLayout w:type="fixed"/>
        <w:tblLook w:val="04A0" w:firstRow="1" w:lastRow="0" w:firstColumn="1" w:lastColumn="0" w:noHBand="0" w:noVBand="1"/>
      </w:tblPr>
      <w:tblGrid>
        <w:gridCol w:w="3348"/>
      </w:tblGrid>
      <w:tr w:rsidR="00D92071" w:rsidRPr="002B0FFC" w14:paraId="0390B81C" w14:textId="77777777" w:rsidTr="008245A4">
        <w:tc>
          <w:tcPr>
            <w:tcW w:w="3348" w:type="dxa"/>
            <w:shd w:val="clear" w:color="auto" w:fill="1F497D" w:themeFill="text2"/>
          </w:tcPr>
          <w:p w14:paraId="521ED2FB" w14:textId="77777777" w:rsidR="00D92071" w:rsidRPr="002B0FFC" w:rsidRDefault="00D92071" w:rsidP="008245A4">
            <w:pPr>
              <w:tabs>
                <w:tab w:val="right" w:pos="3132"/>
              </w:tabs>
              <w:rPr>
                <w:color w:val="FFFFFF" w:themeColor="background1"/>
              </w:rPr>
            </w:pPr>
            <w:r>
              <w:rPr>
                <w:color w:val="FFFFFF" w:themeColor="background1"/>
              </w:rPr>
              <w:t>Research Study Name(s)</w:t>
            </w:r>
          </w:p>
        </w:tc>
      </w:tr>
      <w:tr w:rsidR="00D92071" w:rsidRPr="002B0FFC" w14:paraId="5FBC4F98" w14:textId="77777777" w:rsidTr="008245A4">
        <w:tc>
          <w:tcPr>
            <w:tcW w:w="3348" w:type="dxa"/>
          </w:tcPr>
          <w:p w14:paraId="61F3C43D" w14:textId="77777777" w:rsidR="00D92071" w:rsidRPr="002B0FFC" w:rsidRDefault="00D92071" w:rsidP="008245A4">
            <w:pPr>
              <w:rPr>
                <w:color w:val="1F497D"/>
              </w:rPr>
            </w:pPr>
          </w:p>
        </w:tc>
      </w:tr>
      <w:tr w:rsidR="00D92071" w:rsidRPr="002B0FFC" w14:paraId="662731AF" w14:textId="77777777" w:rsidTr="008245A4">
        <w:tc>
          <w:tcPr>
            <w:tcW w:w="3348" w:type="dxa"/>
          </w:tcPr>
          <w:p w14:paraId="56466896" w14:textId="77777777" w:rsidR="00D92071" w:rsidRPr="002B0FFC" w:rsidRDefault="00D92071" w:rsidP="008245A4">
            <w:pPr>
              <w:rPr>
                <w:color w:val="1F497D"/>
              </w:rPr>
            </w:pPr>
          </w:p>
        </w:tc>
      </w:tr>
      <w:tr w:rsidR="00D92071" w:rsidRPr="002B0FFC" w14:paraId="7B436F73" w14:textId="77777777" w:rsidTr="008245A4">
        <w:tc>
          <w:tcPr>
            <w:tcW w:w="3348" w:type="dxa"/>
          </w:tcPr>
          <w:p w14:paraId="08A9F5B2" w14:textId="77777777" w:rsidR="00D92071" w:rsidRPr="002B0FFC" w:rsidRDefault="00D92071" w:rsidP="008245A4">
            <w:pPr>
              <w:rPr>
                <w:color w:val="1F497D"/>
              </w:rPr>
            </w:pPr>
          </w:p>
        </w:tc>
      </w:tr>
      <w:tr w:rsidR="00D92071" w:rsidRPr="002B0FFC" w14:paraId="50D86755" w14:textId="77777777" w:rsidTr="008245A4">
        <w:tc>
          <w:tcPr>
            <w:tcW w:w="3348" w:type="dxa"/>
          </w:tcPr>
          <w:p w14:paraId="65177B0C" w14:textId="77777777" w:rsidR="00D92071" w:rsidRPr="002B0FFC" w:rsidRDefault="00D92071" w:rsidP="008245A4">
            <w:pPr>
              <w:rPr>
                <w:color w:val="1F497D"/>
              </w:rPr>
            </w:pPr>
          </w:p>
        </w:tc>
      </w:tr>
      <w:tr w:rsidR="00D92071" w:rsidRPr="002B0FFC" w14:paraId="55333275" w14:textId="77777777" w:rsidTr="008245A4">
        <w:tc>
          <w:tcPr>
            <w:tcW w:w="3348" w:type="dxa"/>
          </w:tcPr>
          <w:p w14:paraId="1900F7E8" w14:textId="77777777" w:rsidR="00D92071" w:rsidRPr="002B0FFC" w:rsidRDefault="00D92071" w:rsidP="008245A4">
            <w:pPr>
              <w:rPr>
                <w:color w:val="1F497D"/>
              </w:rPr>
            </w:pPr>
          </w:p>
        </w:tc>
      </w:tr>
      <w:tr w:rsidR="00D92071" w:rsidRPr="002B0FFC" w14:paraId="7724F9A1" w14:textId="77777777" w:rsidTr="008245A4">
        <w:tc>
          <w:tcPr>
            <w:tcW w:w="3348" w:type="dxa"/>
          </w:tcPr>
          <w:p w14:paraId="28238EAB" w14:textId="77777777" w:rsidR="00D92071" w:rsidRPr="002B0FFC" w:rsidRDefault="00D92071" w:rsidP="008245A4">
            <w:pPr>
              <w:rPr>
                <w:color w:val="1F497D"/>
              </w:rPr>
            </w:pPr>
          </w:p>
        </w:tc>
      </w:tr>
      <w:tr w:rsidR="00D92071" w:rsidRPr="002B0FFC" w14:paraId="17496F9C" w14:textId="77777777" w:rsidTr="008245A4">
        <w:tc>
          <w:tcPr>
            <w:tcW w:w="3348" w:type="dxa"/>
          </w:tcPr>
          <w:p w14:paraId="60898894" w14:textId="77777777" w:rsidR="00D92071" w:rsidRPr="002B0FFC" w:rsidRDefault="00D92071" w:rsidP="008245A4">
            <w:pPr>
              <w:rPr>
                <w:color w:val="1F497D"/>
              </w:rPr>
            </w:pPr>
          </w:p>
        </w:tc>
      </w:tr>
    </w:tbl>
    <w:p w14:paraId="774B5EFA" w14:textId="77777777" w:rsidR="00D92071" w:rsidRDefault="00D92071" w:rsidP="00D92071">
      <w:pPr>
        <w:pStyle w:val="ListParagraph"/>
        <w:spacing w:after="0" w:line="240" w:lineRule="auto"/>
        <w:contextualSpacing w:val="0"/>
        <w:rPr>
          <w:color w:val="1F497D"/>
        </w:rPr>
      </w:pPr>
    </w:p>
    <w:p w14:paraId="21879C93" w14:textId="77777777" w:rsidR="00D92071" w:rsidRDefault="00D92071" w:rsidP="00D92071">
      <w:pPr>
        <w:pStyle w:val="ListParagraph"/>
        <w:spacing w:after="0" w:line="240" w:lineRule="auto"/>
        <w:contextualSpacing w:val="0"/>
        <w:rPr>
          <w:color w:val="1F497D"/>
        </w:rPr>
      </w:pPr>
    </w:p>
    <w:p w14:paraId="73EECAAB" w14:textId="4342B6A4" w:rsidR="00703B6E" w:rsidRPr="00703B6E" w:rsidRDefault="00D92071" w:rsidP="00D92071">
      <w:pPr>
        <w:pStyle w:val="ListParagraph"/>
        <w:numPr>
          <w:ilvl w:val="0"/>
          <w:numId w:val="11"/>
        </w:numPr>
        <w:spacing w:after="0" w:line="240" w:lineRule="auto"/>
        <w:contextualSpacing w:val="0"/>
        <w:rPr>
          <w:color w:val="1F497D" w:themeColor="text2"/>
        </w:rPr>
      </w:pPr>
      <w:r w:rsidRPr="00636389">
        <w:rPr>
          <w:b/>
          <w:color w:val="1F497D"/>
        </w:rPr>
        <w:t>Tasking</w:t>
      </w:r>
      <w:r w:rsidRPr="008937D4">
        <w:rPr>
          <w:color w:val="1F497D"/>
        </w:rPr>
        <w:t xml:space="preserve"> </w:t>
      </w:r>
      <w:r w:rsidRPr="00636389">
        <w:rPr>
          <w:b/>
          <w:color w:val="1F497D"/>
        </w:rPr>
        <w:t>(P</w:t>
      </w:r>
      <w:r>
        <w:rPr>
          <w:b/>
          <w:color w:val="1F497D"/>
        </w:rPr>
        <w:t>atient Interest in Clinical Trials</w:t>
      </w:r>
      <w:r>
        <w:rPr>
          <w:color w:val="1F497D"/>
        </w:rPr>
        <w:t xml:space="preserve"> </w:t>
      </w:r>
      <w:r w:rsidRPr="008937D4">
        <w:rPr>
          <w:color w:val="1F497D"/>
        </w:rPr>
        <w:t xml:space="preserve">- When </w:t>
      </w:r>
      <w:r>
        <w:rPr>
          <w:color w:val="1F497D"/>
        </w:rPr>
        <w:t>checking the box to indicate patient interest in Clinical Trials</w:t>
      </w:r>
      <w:r w:rsidRPr="008937D4">
        <w:rPr>
          <w:color w:val="1F497D"/>
        </w:rPr>
        <w:t>, do you want to enable tasking?</w:t>
      </w:r>
    </w:p>
    <w:p w14:paraId="6A8E81B3" w14:textId="3249F3A8" w:rsidR="00D92071" w:rsidRPr="00703B6E" w:rsidRDefault="00D92071" w:rsidP="00703B6E">
      <w:pPr>
        <w:spacing w:after="0" w:line="240" w:lineRule="auto"/>
        <w:rPr>
          <w:color w:val="1F497D" w:themeColor="text2"/>
        </w:rPr>
      </w:pPr>
      <w:r w:rsidRPr="00703B6E">
        <w:rPr>
          <w:color w:val="1F497D" w:themeColor="text2"/>
        </w:rPr>
        <w:tab/>
      </w:r>
    </w:p>
    <w:p w14:paraId="2E1287EA" w14:textId="53393179" w:rsidR="00703B6E" w:rsidRDefault="00703B6E" w:rsidP="00703B6E">
      <w:pPr>
        <w:pStyle w:val="ListParagraph"/>
        <w:numPr>
          <w:ilvl w:val="0"/>
          <w:numId w:val="36"/>
        </w:numPr>
        <w:spacing w:after="0" w:line="240" w:lineRule="auto"/>
        <w:rPr>
          <w:color w:val="1F497D" w:themeColor="text2"/>
        </w:rPr>
      </w:pPr>
      <w:bookmarkStart w:id="2" w:name="_Hlk99090667"/>
      <w:r>
        <w:rPr>
          <w:color w:val="1F497D" w:themeColor="text2"/>
        </w:rPr>
        <w:t>Y</w:t>
      </w:r>
      <w:r w:rsidR="00F544A4">
        <w:rPr>
          <w:color w:val="1F497D" w:themeColor="text2"/>
        </w:rPr>
        <w:t>ES</w:t>
      </w:r>
      <w:r>
        <w:rPr>
          <w:color w:val="1F497D" w:themeColor="text2"/>
        </w:rPr>
        <w:t>, Enable Tasking on Patient Interest checkbox</w:t>
      </w:r>
    </w:p>
    <w:p w14:paraId="213E6F11" w14:textId="76DC6B36" w:rsidR="00703B6E" w:rsidRDefault="00703B6E" w:rsidP="00703B6E">
      <w:pPr>
        <w:pStyle w:val="ListParagraph"/>
        <w:numPr>
          <w:ilvl w:val="0"/>
          <w:numId w:val="36"/>
        </w:numPr>
        <w:spacing w:after="0" w:line="240" w:lineRule="auto"/>
        <w:rPr>
          <w:color w:val="1F497D" w:themeColor="text2"/>
        </w:rPr>
      </w:pPr>
      <w:r>
        <w:rPr>
          <w:color w:val="1F497D" w:themeColor="text2"/>
        </w:rPr>
        <w:t>N</w:t>
      </w:r>
      <w:r w:rsidR="00F544A4">
        <w:rPr>
          <w:color w:val="1F497D" w:themeColor="text2"/>
        </w:rPr>
        <w:t>O</w:t>
      </w:r>
      <w:r>
        <w:rPr>
          <w:color w:val="1F497D" w:themeColor="text2"/>
        </w:rPr>
        <w:t>, Disable Tasking on Patient Interest checkbox</w:t>
      </w:r>
    </w:p>
    <w:p w14:paraId="7009F6D8" w14:textId="12D50682" w:rsidR="00703B6E" w:rsidRPr="00703B6E" w:rsidRDefault="00703B6E" w:rsidP="00703B6E">
      <w:pPr>
        <w:pStyle w:val="ListParagraph"/>
        <w:spacing w:after="0" w:line="240" w:lineRule="auto"/>
        <w:ind w:left="1440"/>
        <w:rPr>
          <w:color w:val="1F497D" w:themeColor="text2"/>
        </w:rPr>
      </w:pPr>
    </w:p>
    <w:p w14:paraId="7EEE8563" w14:textId="77777777" w:rsidR="00D92071" w:rsidRPr="008937D4" w:rsidRDefault="00D92071" w:rsidP="00703B6E">
      <w:pPr>
        <w:pStyle w:val="ListParagraph"/>
        <w:numPr>
          <w:ilvl w:val="1"/>
          <w:numId w:val="5"/>
        </w:numPr>
        <w:rPr>
          <w:color w:val="1F497D" w:themeColor="text2"/>
        </w:rPr>
      </w:pPr>
      <w:r w:rsidRPr="008937D4">
        <w:rPr>
          <w:color w:val="1F497D" w:themeColor="text2"/>
        </w:rPr>
        <w:t xml:space="preserve">Task Recipient or Task Workgroup* </w:t>
      </w:r>
      <w:r w:rsidRPr="008937D4">
        <w:rPr>
          <w:i/>
          <w:color w:val="1F497D" w:themeColor="text2"/>
        </w:rPr>
        <w:t>(if left blank, user will be prompted to select task recipient when order is placed)</w:t>
      </w:r>
      <w:r w:rsidRPr="008937D4">
        <w:rPr>
          <w:color w:val="1F497D" w:themeColor="text2"/>
        </w:rPr>
        <w:t>: __________________________________</w:t>
      </w:r>
    </w:p>
    <w:bookmarkEnd w:id="2"/>
    <w:p w14:paraId="1F802EAA" w14:textId="37C98941" w:rsidR="00D92071" w:rsidRDefault="00D92071" w:rsidP="006C6D5C">
      <w:pPr>
        <w:pStyle w:val="ListParagraph"/>
        <w:ind w:left="1800"/>
        <w:contextualSpacing w:val="0"/>
        <w:rPr>
          <w:color w:val="1F497D" w:themeColor="text2"/>
          <w:sz w:val="18"/>
        </w:rPr>
      </w:pPr>
      <w:r w:rsidRPr="008937D4">
        <w:rPr>
          <w:color w:val="1F497D" w:themeColor="text2"/>
          <w:sz w:val="18"/>
        </w:rPr>
        <w:t xml:space="preserve">*NOTE: Task Workgroup must already exist within Workflow Window. If you need help creating a Task </w:t>
      </w:r>
      <w:proofErr w:type="gramStart"/>
      <w:r w:rsidRPr="008937D4">
        <w:rPr>
          <w:color w:val="1F497D" w:themeColor="text2"/>
          <w:sz w:val="18"/>
        </w:rPr>
        <w:t>Workgroup</w:t>
      </w:r>
      <w:proofErr w:type="gramEnd"/>
      <w:r w:rsidRPr="008937D4">
        <w:rPr>
          <w:color w:val="1F497D" w:themeColor="text2"/>
          <w:sz w:val="18"/>
        </w:rPr>
        <w:t xml:space="preserve"> please contact the TSI Helpdesk. </w:t>
      </w:r>
    </w:p>
    <w:p w14:paraId="49A352B6" w14:textId="19A8F0A1" w:rsidR="006C6D5C" w:rsidRDefault="006C6D5C" w:rsidP="006C6D5C">
      <w:pPr>
        <w:pStyle w:val="ListParagraph"/>
        <w:ind w:left="1800"/>
        <w:contextualSpacing w:val="0"/>
        <w:rPr>
          <w:color w:val="1F497D" w:themeColor="text2"/>
          <w:sz w:val="18"/>
        </w:rPr>
      </w:pPr>
    </w:p>
    <w:p w14:paraId="0124022B" w14:textId="5D73EF81" w:rsidR="006C6D5C" w:rsidRDefault="006C6D5C" w:rsidP="006C6D5C">
      <w:pPr>
        <w:pStyle w:val="ListParagraph"/>
        <w:ind w:left="1800"/>
        <w:contextualSpacing w:val="0"/>
        <w:rPr>
          <w:color w:val="1F497D" w:themeColor="text2"/>
          <w:sz w:val="18"/>
        </w:rPr>
      </w:pPr>
    </w:p>
    <w:p w14:paraId="43B8176F" w14:textId="0867CE07" w:rsidR="006C6D5C" w:rsidRDefault="006C6D5C" w:rsidP="006C6D5C">
      <w:pPr>
        <w:pStyle w:val="ListParagraph"/>
        <w:ind w:left="1800"/>
        <w:contextualSpacing w:val="0"/>
        <w:rPr>
          <w:color w:val="1F497D" w:themeColor="text2"/>
          <w:sz w:val="18"/>
        </w:rPr>
      </w:pPr>
    </w:p>
    <w:p w14:paraId="115787B6" w14:textId="65FE0830" w:rsidR="006C6D5C" w:rsidRDefault="006C6D5C" w:rsidP="006C6D5C">
      <w:pPr>
        <w:pStyle w:val="ListParagraph"/>
        <w:ind w:left="1800"/>
        <w:contextualSpacing w:val="0"/>
        <w:rPr>
          <w:color w:val="1F497D" w:themeColor="text2"/>
          <w:sz w:val="18"/>
        </w:rPr>
      </w:pPr>
    </w:p>
    <w:p w14:paraId="5D8D06AE" w14:textId="6014476E" w:rsidR="006C6D5C" w:rsidRDefault="006C6D5C" w:rsidP="006C6D5C">
      <w:pPr>
        <w:pStyle w:val="ListParagraph"/>
        <w:ind w:left="1800"/>
        <w:contextualSpacing w:val="0"/>
        <w:rPr>
          <w:color w:val="1F497D" w:themeColor="text2"/>
          <w:sz w:val="18"/>
        </w:rPr>
      </w:pPr>
    </w:p>
    <w:p w14:paraId="0505326A" w14:textId="77777777" w:rsidR="00EF3F1B" w:rsidRDefault="00EF3F1B" w:rsidP="006C6D5C">
      <w:pPr>
        <w:pStyle w:val="ListParagraph"/>
        <w:ind w:left="1800"/>
        <w:contextualSpacing w:val="0"/>
        <w:rPr>
          <w:color w:val="1F497D" w:themeColor="text2"/>
          <w:sz w:val="18"/>
        </w:rPr>
      </w:pPr>
    </w:p>
    <w:p w14:paraId="4F511C4D" w14:textId="0DFB4D72" w:rsidR="006C6D5C" w:rsidRDefault="006C6D5C" w:rsidP="006C6D5C">
      <w:pPr>
        <w:pStyle w:val="ListParagraph"/>
        <w:ind w:left="1800"/>
        <w:contextualSpacing w:val="0"/>
        <w:rPr>
          <w:color w:val="1F497D" w:themeColor="text2"/>
          <w:sz w:val="18"/>
        </w:rPr>
      </w:pPr>
    </w:p>
    <w:p w14:paraId="7CD6D0B9" w14:textId="77777777" w:rsidR="007A4020" w:rsidRDefault="007A4020" w:rsidP="006C6D5C">
      <w:pPr>
        <w:pStyle w:val="ListParagraph"/>
        <w:ind w:left="1800"/>
        <w:contextualSpacing w:val="0"/>
        <w:rPr>
          <w:color w:val="1F497D" w:themeColor="text2"/>
          <w:sz w:val="18"/>
        </w:rPr>
      </w:pPr>
    </w:p>
    <w:p w14:paraId="0C9BE987" w14:textId="4244EBBC" w:rsidR="00DD03AF" w:rsidRPr="00D92071" w:rsidRDefault="00755595" w:rsidP="0056596C">
      <w:pPr>
        <w:pStyle w:val="Heading2"/>
        <w:numPr>
          <w:ilvl w:val="0"/>
          <w:numId w:val="35"/>
        </w:numPr>
      </w:pPr>
      <w:r>
        <w:t>*</w:t>
      </w:r>
      <w:r w:rsidR="00D92071">
        <w:t>SOAP TSI</w:t>
      </w:r>
      <w:r w:rsidR="00FA148B">
        <w:t xml:space="preserve"> </w:t>
      </w:r>
    </w:p>
    <w:p w14:paraId="75A7D42F" w14:textId="46E919A9" w:rsidR="00323624" w:rsidRPr="0056596C" w:rsidRDefault="00D92071" w:rsidP="0056596C">
      <w:pPr>
        <w:pStyle w:val="ListParagraph"/>
        <w:numPr>
          <w:ilvl w:val="3"/>
          <w:numId w:val="5"/>
        </w:numPr>
        <w:spacing w:after="0" w:line="240" w:lineRule="auto"/>
        <w:rPr>
          <w:color w:val="1F497D"/>
        </w:rPr>
      </w:pPr>
      <w:r w:rsidRPr="0056596C">
        <w:rPr>
          <w:b/>
          <w:color w:val="1F497D"/>
        </w:rPr>
        <w:t>Status Update Exclusions</w:t>
      </w:r>
      <w:r w:rsidRPr="0056596C">
        <w:rPr>
          <w:color w:val="1F497D"/>
        </w:rPr>
        <w:t xml:space="preserve"> – </w:t>
      </w:r>
      <w:r w:rsidR="00323624" w:rsidRPr="007E0AAB">
        <w:rPr>
          <w:rFonts w:cstheme="minorHAnsi"/>
          <w:bCs/>
          <w:color w:val="1F497D" w:themeColor="text2"/>
        </w:rPr>
        <w:t>(page 12 - 2022 RHE Overview Document)</w:t>
      </w:r>
    </w:p>
    <w:p w14:paraId="7323447A" w14:textId="082E5CB9" w:rsidR="00D92071" w:rsidRPr="00D92071" w:rsidRDefault="00D92071" w:rsidP="00323624">
      <w:pPr>
        <w:pStyle w:val="ListParagraph"/>
        <w:spacing w:after="0" w:line="240" w:lineRule="auto"/>
        <w:ind w:left="1080"/>
        <w:rPr>
          <w:color w:val="1F497D"/>
        </w:rPr>
      </w:pPr>
      <w:r w:rsidRPr="00D92071">
        <w:rPr>
          <w:color w:val="1F497D"/>
        </w:rPr>
        <w:t xml:space="preserve">When the Save &amp; Complete button is selected on </w:t>
      </w:r>
      <w:r w:rsidRPr="00D92071">
        <w:rPr>
          <w:iCs/>
          <w:color w:val="1F497D"/>
        </w:rPr>
        <w:t>*SOAP-TSI or *Finalize-RHE</w:t>
      </w:r>
      <w:r w:rsidRPr="00D92071">
        <w:rPr>
          <w:color w:val="1F497D"/>
        </w:rPr>
        <w:t>, exclude the following appointment event types from being updated:</w:t>
      </w:r>
    </w:p>
    <w:p w14:paraId="2B06E3B9" w14:textId="77777777" w:rsidR="00D92071" w:rsidRPr="00D92071" w:rsidRDefault="00D92071" w:rsidP="00D92071">
      <w:pPr>
        <w:spacing w:after="0" w:line="240" w:lineRule="auto"/>
        <w:rPr>
          <w:color w:val="1F497D"/>
        </w:rPr>
      </w:pPr>
    </w:p>
    <w:tbl>
      <w:tblPr>
        <w:tblStyle w:val="TableGrid"/>
        <w:tblW w:w="0" w:type="auto"/>
        <w:tblInd w:w="1440" w:type="dxa"/>
        <w:tblLayout w:type="fixed"/>
        <w:tblLook w:val="04A0" w:firstRow="1" w:lastRow="0" w:firstColumn="1" w:lastColumn="0" w:noHBand="0" w:noVBand="1"/>
      </w:tblPr>
      <w:tblGrid>
        <w:gridCol w:w="3348"/>
      </w:tblGrid>
      <w:tr w:rsidR="00D92071" w:rsidRPr="002B0FFC" w14:paraId="37AED647" w14:textId="77777777" w:rsidTr="008245A4">
        <w:tc>
          <w:tcPr>
            <w:tcW w:w="3348" w:type="dxa"/>
            <w:shd w:val="clear" w:color="auto" w:fill="1F497D" w:themeFill="text2"/>
          </w:tcPr>
          <w:p w14:paraId="425AFD29" w14:textId="77777777" w:rsidR="00D92071" w:rsidRPr="002B0FFC" w:rsidRDefault="00D92071" w:rsidP="008245A4">
            <w:pPr>
              <w:tabs>
                <w:tab w:val="right" w:pos="3132"/>
              </w:tabs>
              <w:rPr>
                <w:color w:val="FFFFFF" w:themeColor="background1"/>
              </w:rPr>
            </w:pPr>
            <w:r w:rsidRPr="00D92071">
              <w:rPr>
                <w:color w:val="FFFFFF" w:themeColor="background1"/>
              </w:rPr>
              <w:t>Appointment Event Exclusions</w:t>
            </w:r>
          </w:p>
        </w:tc>
      </w:tr>
      <w:tr w:rsidR="00D92071" w:rsidRPr="002B0FFC" w14:paraId="626BEAF5" w14:textId="77777777" w:rsidTr="008245A4">
        <w:tc>
          <w:tcPr>
            <w:tcW w:w="3348" w:type="dxa"/>
          </w:tcPr>
          <w:p w14:paraId="495F271A" w14:textId="77777777" w:rsidR="00D92071" w:rsidRPr="002B0FFC" w:rsidRDefault="00D92071" w:rsidP="008245A4">
            <w:pPr>
              <w:rPr>
                <w:color w:val="1F497D"/>
              </w:rPr>
            </w:pPr>
          </w:p>
        </w:tc>
      </w:tr>
      <w:tr w:rsidR="00D92071" w:rsidRPr="002B0FFC" w14:paraId="62781E34" w14:textId="77777777" w:rsidTr="008245A4">
        <w:tc>
          <w:tcPr>
            <w:tcW w:w="3348" w:type="dxa"/>
          </w:tcPr>
          <w:p w14:paraId="6121A307" w14:textId="77777777" w:rsidR="00D92071" w:rsidRPr="002B0FFC" w:rsidRDefault="00D92071" w:rsidP="008245A4">
            <w:pPr>
              <w:rPr>
                <w:color w:val="1F497D"/>
              </w:rPr>
            </w:pPr>
          </w:p>
        </w:tc>
      </w:tr>
      <w:tr w:rsidR="00D92071" w:rsidRPr="002B0FFC" w14:paraId="66F9859D" w14:textId="77777777" w:rsidTr="008245A4">
        <w:tc>
          <w:tcPr>
            <w:tcW w:w="3348" w:type="dxa"/>
          </w:tcPr>
          <w:p w14:paraId="352BA8DA" w14:textId="77777777" w:rsidR="00D92071" w:rsidRPr="002B0FFC" w:rsidRDefault="00D92071" w:rsidP="008245A4">
            <w:pPr>
              <w:rPr>
                <w:color w:val="1F497D"/>
              </w:rPr>
            </w:pPr>
          </w:p>
        </w:tc>
      </w:tr>
      <w:tr w:rsidR="00D92071" w:rsidRPr="002B0FFC" w14:paraId="2E5FFAC4" w14:textId="77777777" w:rsidTr="008245A4">
        <w:tc>
          <w:tcPr>
            <w:tcW w:w="3348" w:type="dxa"/>
          </w:tcPr>
          <w:p w14:paraId="0D87D0BF" w14:textId="77777777" w:rsidR="00D92071" w:rsidRPr="002B0FFC" w:rsidRDefault="00D92071" w:rsidP="008245A4">
            <w:pPr>
              <w:rPr>
                <w:color w:val="1F497D"/>
              </w:rPr>
            </w:pPr>
          </w:p>
        </w:tc>
      </w:tr>
      <w:tr w:rsidR="00D92071" w:rsidRPr="002B0FFC" w14:paraId="073BC885" w14:textId="77777777" w:rsidTr="008245A4">
        <w:tc>
          <w:tcPr>
            <w:tcW w:w="3348" w:type="dxa"/>
          </w:tcPr>
          <w:p w14:paraId="332400B4" w14:textId="77777777" w:rsidR="00D92071" w:rsidRPr="002B0FFC" w:rsidRDefault="00D92071" w:rsidP="008245A4">
            <w:pPr>
              <w:rPr>
                <w:color w:val="1F497D"/>
              </w:rPr>
            </w:pPr>
          </w:p>
        </w:tc>
      </w:tr>
      <w:tr w:rsidR="00D92071" w:rsidRPr="002B0FFC" w14:paraId="556FCED5" w14:textId="77777777" w:rsidTr="008245A4">
        <w:tc>
          <w:tcPr>
            <w:tcW w:w="3348" w:type="dxa"/>
          </w:tcPr>
          <w:p w14:paraId="1B88429A" w14:textId="77777777" w:rsidR="00D92071" w:rsidRPr="002B0FFC" w:rsidRDefault="00D92071" w:rsidP="008245A4">
            <w:pPr>
              <w:rPr>
                <w:color w:val="1F497D"/>
              </w:rPr>
            </w:pPr>
          </w:p>
        </w:tc>
      </w:tr>
    </w:tbl>
    <w:p w14:paraId="61D6A83C" w14:textId="77777777" w:rsidR="007E0AAB" w:rsidRPr="003908F5" w:rsidRDefault="007E0AAB" w:rsidP="003908F5">
      <w:pPr>
        <w:rPr>
          <w:rFonts w:asciiTheme="majorHAnsi" w:eastAsiaTheme="majorEastAsia" w:hAnsiTheme="majorHAnsi" w:cstheme="majorBidi"/>
          <w:b/>
          <w:bCs/>
          <w:color w:val="4F81BD" w:themeColor="accent1"/>
        </w:rPr>
      </w:pPr>
    </w:p>
    <w:p w14:paraId="56020D26" w14:textId="71FE6890" w:rsidR="00E76B46" w:rsidRPr="007E0AAB" w:rsidRDefault="00E76B46" w:rsidP="0056596C">
      <w:pPr>
        <w:pStyle w:val="ListParagraph"/>
        <w:numPr>
          <w:ilvl w:val="0"/>
          <w:numId w:val="5"/>
        </w:numPr>
        <w:spacing w:after="0" w:line="240" w:lineRule="auto"/>
        <w:rPr>
          <w:rFonts w:cstheme="minorHAnsi"/>
          <w:bCs/>
          <w:color w:val="1F497D" w:themeColor="text2"/>
        </w:rPr>
      </w:pPr>
      <w:r w:rsidRPr="00323624">
        <w:rPr>
          <w:b/>
          <w:bCs/>
          <w:color w:val="1F497D" w:themeColor="text2"/>
        </w:rPr>
        <w:t>My Phrase</w:t>
      </w:r>
      <w:r w:rsidR="007E0AAB">
        <w:rPr>
          <w:b/>
          <w:bCs/>
          <w:color w:val="1F497D" w:themeColor="text2"/>
        </w:rPr>
        <w:t xml:space="preserve"> - </w:t>
      </w:r>
      <w:r w:rsidR="00323624" w:rsidRPr="007E0AAB">
        <w:rPr>
          <w:rFonts w:cstheme="minorHAnsi"/>
          <w:bCs/>
          <w:color w:val="1F497D" w:themeColor="text2"/>
        </w:rPr>
        <w:t>(page 12 - 2022 RHE Overview Document)</w:t>
      </w:r>
    </w:p>
    <w:p w14:paraId="27BF4BD7" w14:textId="77777777" w:rsidR="00E76B46" w:rsidRDefault="00E76B46" w:rsidP="00323624">
      <w:pPr>
        <w:pStyle w:val="ListParagraph"/>
        <w:spacing w:after="0" w:line="240" w:lineRule="auto"/>
        <w:ind w:left="1080"/>
        <w:rPr>
          <w:color w:val="1F497D" w:themeColor="text2"/>
        </w:rPr>
      </w:pPr>
      <w:r w:rsidRPr="00B40EEB">
        <w:rPr>
          <w:color w:val="1F497D" w:themeColor="text2"/>
        </w:rPr>
        <w:t>Ability to choose multiple My Phrases at a time</w:t>
      </w:r>
    </w:p>
    <w:p w14:paraId="70CD3332" w14:textId="504F4527" w:rsidR="00E76B46" w:rsidRDefault="00E76B46" w:rsidP="00E76B46">
      <w:pPr>
        <w:pStyle w:val="ListParagraph"/>
        <w:numPr>
          <w:ilvl w:val="0"/>
          <w:numId w:val="29"/>
        </w:numPr>
        <w:spacing w:after="0" w:line="240" w:lineRule="auto"/>
        <w:rPr>
          <w:color w:val="1F497D" w:themeColor="text2"/>
        </w:rPr>
      </w:pPr>
      <w:bookmarkStart w:id="3" w:name="_Hlk103173841"/>
      <w:r>
        <w:rPr>
          <w:color w:val="1F497D" w:themeColor="text2"/>
        </w:rPr>
        <w:t>Y</w:t>
      </w:r>
      <w:r w:rsidR="00F544A4">
        <w:rPr>
          <w:color w:val="1F497D" w:themeColor="text2"/>
        </w:rPr>
        <w:t>ES</w:t>
      </w:r>
    </w:p>
    <w:p w14:paraId="5A645822" w14:textId="44BA292F" w:rsidR="00595F92" w:rsidRPr="008B40A5" w:rsidRDefault="00E76B46" w:rsidP="008B40A5">
      <w:pPr>
        <w:pStyle w:val="ListParagraph"/>
        <w:numPr>
          <w:ilvl w:val="0"/>
          <w:numId w:val="29"/>
        </w:numPr>
        <w:spacing w:after="0" w:line="240" w:lineRule="auto"/>
        <w:rPr>
          <w:color w:val="1F497D" w:themeColor="text2"/>
        </w:rPr>
      </w:pPr>
      <w:r>
        <w:rPr>
          <w:color w:val="1F497D" w:themeColor="text2"/>
        </w:rPr>
        <w:t>N</w:t>
      </w:r>
      <w:r w:rsidR="00F544A4">
        <w:rPr>
          <w:color w:val="1F497D" w:themeColor="text2"/>
        </w:rPr>
        <w:t>O</w:t>
      </w:r>
    </w:p>
    <w:bookmarkEnd w:id="3"/>
    <w:p w14:paraId="51C72853" w14:textId="77777777" w:rsidR="00323624" w:rsidRPr="00323624" w:rsidRDefault="00323624" w:rsidP="00323624">
      <w:pPr>
        <w:rPr>
          <w:rFonts w:eastAsiaTheme="majorEastAsia" w:cstheme="minorHAnsi"/>
          <w:color w:val="1F497D" w:themeColor="text2"/>
        </w:rPr>
      </w:pPr>
    </w:p>
    <w:p w14:paraId="120D1DA5" w14:textId="536858BE" w:rsidR="00323624" w:rsidRPr="00686DA4" w:rsidRDefault="00323624" w:rsidP="0056596C">
      <w:pPr>
        <w:pStyle w:val="ListParagraph"/>
        <w:numPr>
          <w:ilvl w:val="0"/>
          <w:numId w:val="5"/>
        </w:numPr>
        <w:spacing w:after="0" w:line="240" w:lineRule="auto"/>
        <w:rPr>
          <w:color w:val="1F497D"/>
        </w:rPr>
      </w:pPr>
      <w:r>
        <w:rPr>
          <w:b/>
          <w:color w:val="1F497D"/>
        </w:rPr>
        <w:t>Performance Improvements</w:t>
      </w:r>
      <w:r w:rsidRPr="00FE1CE3">
        <w:rPr>
          <w:color w:val="1F497D"/>
        </w:rPr>
        <w:t xml:space="preserve"> – </w:t>
      </w:r>
      <w:bookmarkStart w:id="4" w:name="_Hlk99093069"/>
      <w:r w:rsidRPr="007E0AAB">
        <w:rPr>
          <w:rFonts w:cstheme="minorHAnsi"/>
          <w:bCs/>
          <w:color w:val="1F497D" w:themeColor="text2"/>
        </w:rPr>
        <w:t>(page 13 - 2022 RHE Overview Document)</w:t>
      </w:r>
      <w:bookmarkEnd w:id="4"/>
    </w:p>
    <w:p w14:paraId="1C36EBC8" w14:textId="77777777" w:rsidR="00323624" w:rsidRDefault="00323624" w:rsidP="00323624">
      <w:pPr>
        <w:pStyle w:val="ListParagraph"/>
        <w:spacing w:after="0" w:line="240" w:lineRule="auto"/>
        <w:ind w:left="1080"/>
        <w:rPr>
          <w:color w:val="1F497D"/>
        </w:rPr>
      </w:pPr>
      <w:r>
        <w:rPr>
          <w:color w:val="1F497D"/>
        </w:rPr>
        <w:t xml:space="preserve">Practices now have the option to remove several panels/features from the </w:t>
      </w:r>
      <w:r w:rsidRPr="00E82080">
        <w:rPr>
          <w:iCs/>
          <w:color w:val="1F497D"/>
        </w:rPr>
        <w:t>*SOAP-TSI template to speed up template load time. Please indicate below if you would like to remove any of the following features from *SOAP-TSI:</w:t>
      </w:r>
      <w:r>
        <w:rPr>
          <w:color w:val="1F497D"/>
        </w:rPr>
        <w:t xml:space="preserve"> </w:t>
      </w:r>
    </w:p>
    <w:p w14:paraId="02000AE9" w14:textId="77777777" w:rsidR="00323624" w:rsidRPr="00043ABD" w:rsidRDefault="00323624" w:rsidP="00323624">
      <w:pPr>
        <w:pStyle w:val="ListParagraph"/>
        <w:spacing w:after="0" w:line="240" w:lineRule="auto"/>
        <w:contextualSpacing w:val="0"/>
        <w:rPr>
          <w:color w:val="1F497D"/>
        </w:rPr>
      </w:pPr>
    </w:p>
    <w:tbl>
      <w:tblPr>
        <w:tblStyle w:val="TableGrid"/>
        <w:tblW w:w="0" w:type="auto"/>
        <w:tblInd w:w="1440" w:type="dxa"/>
        <w:tblLayout w:type="fixed"/>
        <w:tblLook w:val="04A0" w:firstRow="1" w:lastRow="0" w:firstColumn="1" w:lastColumn="0" w:noHBand="0" w:noVBand="1"/>
      </w:tblPr>
      <w:tblGrid>
        <w:gridCol w:w="6205"/>
        <w:gridCol w:w="1170"/>
      </w:tblGrid>
      <w:tr w:rsidR="00323624" w:rsidRPr="002B0FFC" w14:paraId="240129A9" w14:textId="77777777" w:rsidTr="008245A4">
        <w:tc>
          <w:tcPr>
            <w:tcW w:w="6205" w:type="dxa"/>
            <w:shd w:val="clear" w:color="auto" w:fill="1F497D" w:themeFill="text2"/>
          </w:tcPr>
          <w:p w14:paraId="56AF4969" w14:textId="77777777" w:rsidR="00323624" w:rsidRPr="002B0FFC" w:rsidRDefault="00323624" w:rsidP="008245A4">
            <w:pPr>
              <w:rPr>
                <w:color w:val="FFFFFF" w:themeColor="background1"/>
              </w:rPr>
            </w:pPr>
            <w:r>
              <w:rPr>
                <w:color w:val="FFFFFF" w:themeColor="background1"/>
              </w:rPr>
              <w:t xml:space="preserve">Template Feature </w:t>
            </w:r>
          </w:p>
        </w:tc>
        <w:tc>
          <w:tcPr>
            <w:tcW w:w="1170" w:type="dxa"/>
            <w:shd w:val="clear" w:color="auto" w:fill="1F497D" w:themeFill="text2"/>
          </w:tcPr>
          <w:p w14:paraId="1DA026E7" w14:textId="77777777" w:rsidR="00323624" w:rsidRPr="002B0FFC" w:rsidRDefault="00323624" w:rsidP="008245A4">
            <w:pPr>
              <w:rPr>
                <w:color w:val="FFFFFF" w:themeColor="background1"/>
              </w:rPr>
            </w:pPr>
            <w:r>
              <w:rPr>
                <w:color w:val="FFFFFF" w:themeColor="background1"/>
              </w:rPr>
              <w:t>Remove</w:t>
            </w:r>
          </w:p>
        </w:tc>
      </w:tr>
      <w:tr w:rsidR="00323624" w:rsidRPr="002B0FFC" w14:paraId="4ACFAC5A" w14:textId="77777777" w:rsidTr="008245A4">
        <w:tc>
          <w:tcPr>
            <w:tcW w:w="6205" w:type="dxa"/>
          </w:tcPr>
          <w:p w14:paraId="5BA805A5" w14:textId="77777777" w:rsidR="00323624" w:rsidRPr="002B0FFC" w:rsidRDefault="00323624" w:rsidP="008245A4">
            <w:pPr>
              <w:rPr>
                <w:color w:val="1F497D"/>
              </w:rPr>
            </w:pPr>
            <w:r>
              <w:rPr>
                <w:color w:val="1F497D"/>
              </w:rPr>
              <w:t>Care Guidelines</w:t>
            </w:r>
            <w:r w:rsidRPr="002B0FFC">
              <w:rPr>
                <w:color w:val="1F497D"/>
              </w:rPr>
              <w:tab/>
            </w:r>
            <w:r w:rsidRPr="002B0FFC">
              <w:rPr>
                <w:color w:val="1F497D"/>
              </w:rPr>
              <w:tab/>
            </w:r>
          </w:p>
        </w:tc>
        <w:tc>
          <w:tcPr>
            <w:tcW w:w="1170" w:type="dxa"/>
          </w:tcPr>
          <w:p w14:paraId="57ED6F32" w14:textId="77777777" w:rsidR="00323624" w:rsidRPr="002B0FFC" w:rsidRDefault="00323624" w:rsidP="008245A4">
            <w:pPr>
              <w:rPr>
                <w:color w:val="1F497D"/>
              </w:rPr>
            </w:pPr>
          </w:p>
        </w:tc>
      </w:tr>
      <w:tr w:rsidR="00323624" w:rsidRPr="002B0FFC" w14:paraId="4304FE45" w14:textId="77777777" w:rsidTr="008245A4">
        <w:tc>
          <w:tcPr>
            <w:tcW w:w="6205" w:type="dxa"/>
          </w:tcPr>
          <w:p w14:paraId="1C13D4B6" w14:textId="77777777" w:rsidR="00323624" w:rsidRPr="004075F6" w:rsidRDefault="00323624" w:rsidP="008245A4">
            <w:pPr>
              <w:rPr>
                <w:color w:val="1F497D"/>
              </w:rPr>
            </w:pPr>
            <w:r>
              <w:rPr>
                <w:color w:val="1F497D"/>
              </w:rPr>
              <w:t>Medications | Allergies panel</w:t>
            </w:r>
          </w:p>
        </w:tc>
        <w:tc>
          <w:tcPr>
            <w:tcW w:w="1170" w:type="dxa"/>
          </w:tcPr>
          <w:p w14:paraId="3FD3FFB1" w14:textId="77777777" w:rsidR="00323624" w:rsidRPr="002B0FFC" w:rsidRDefault="00323624" w:rsidP="008245A4">
            <w:pPr>
              <w:rPr>
                <w:color w:val="1F497D"/>
              </w:rPr>
            </w:pPr>
          </w:p>
        </w:tc>
      </w:tr>
      <w:tr w:rsidR="00323624" w:rsidRPr="002B0FFC" w14:paraId="00060E21" w14:textId="77777777" w:rsidTr="008245A4">
        <w:tc>
          <w:tcPr>
            <w:tcW w:w="6205" w:type="dxa"/>
          </w:tcPr>
          <w:p w14:paraId="319B7628" w14:textId="77777777" w:rsidR="00323624" w:rsidRPr="004075F6" w:rsidRDefault="00323624" w:rsidP="008245A4">
            <w:pPr>
              <w:rPr>
                <w:color w:val="1F497D"/>
              </w:rPr>
            </w:pPr>
            <w:r w:rsidRPr="004075F6">
              <w:rPr>
                <w:color w:val="1F497D"/>
              </w:rPr>
              <w:t>History Summary panel</w:t>
            </w:r>
            <w:r w:rsidRPr="004075F6">
              <w:rPr>
                <w:color w:val="1F497D"/>
              </w:rPr>
              <w:tab/>
            </w:r>
          </w:p>
        </w:tc>
        <w:tc>
          <w:tcPr>
            <w:tcW w:w="1170" w:type="dxa"/>
          </w:tcPr>
          <w:p w14:paraId="3410B53F" w14:textId="77777777" w:rsidR="00323624" w:rsidRPr="002B0FFC" w:rsidRDefault="00323624" w:rsidP="008245A4">
            <w:pPr>
              <w:rPr>
                <w:color w:val="1F497D"/>
              </w:rPr>
            </w:pPr>
          </w:p>
        </w:tc>
      </w:tr>
      <w:tr w:rsidR="00323624" w:rsidRPr="002B0FFC" w14:paraId="5B4CDA60" w14:textId="77777777" w:rsidTr="008245A4">
        <w:tc>
          <w:tcPr>
            <w:tcW w:w="6205" w:type="dxa"/>
          </w:tcPr>
          <w:p w14:paraId="0358AC1C" w14:textId="77777777" w:rsidR="00323624" w:rsidRPr="004075F6" w:rsidRDefault="00323624" w:rsidP="008245A4">
            <w:pPr>
              <w:rPr>
                <w:color w:val="1F497D"/>
              </w:rPr>
            </w:pPr>
            <w:r w:rsidRPr="004075F6">
              <w:rPr>
                <w:color w:val="1F497D"/>
              </w:rPr>
              <w:t>Labs | Diagnostics | Infusions | Injections | Communications panel</w:t>
            </w:r>
          </w:p>
        </w:tc>
        <w:tc>
          <w:tcPr>
            <w:tcW w:w="1170" w:type="dxa"/>
          </w:tcPr>
          <w:p w14:paraId="7BCF506A" w14:textId="77777777" w:rsidR="00323624" w:rsidRPr="002B0FFC" w:rsidRDefault="00323624" w:rsidP="008245A4">
            <w:pPr>
              <w:rPr>
                <w:color w:val="1F497D"/>
              </w:rPr>
            </w:pPr>
          </w:p>
        </w:tc>
      </w:tr>
    </w:tbl>
    <w:p w14:paraId="65CFDD3E" w14:textId="6BAB2BB4" w:rsidR="0050056C" w:rsidRDefault="0050056C" w:rsidP="0050056C">
      <w:pPr>
        <w:rPr>
          <w:rFonts w:asciiTheme="majorHAnsi" w:eastAsiaTheme="majorEastAsia" w:hAnsiTheme="majorHAnsi" w:cstheme="majorBidi"/>
          <w:color w:val="4F81BD" w:themeColor="accent1"/>
        </w:rPr>
      </w:pPr>
    </w:p>
    <w:p w14:paraId="7C938E27" w14:textId="6579A415" w:rsidR="008B40A5" w:rsidRPr="007E0AAB" w:rsidRDefault="008B40A5" w:rsidP="0056596C">
      <w:pPr>
        <w:pStyle w:val="Heading3"/>
        <w:numPr>
          <w:ilvl w:val="0"/>
          <w:numId w:val="5"/>
        </w:numPr>
        <w:rPr>
          <w:rFonts w:asciiTheme="minorHAnsi" w:hAnsiTheme="minorHAnsi" w:cstheme="minorHAnsi"/>
          <w:b w:val="0"/>
          <w:bCs w:val="0"/>
          <w:color w:val="1F497D" w:themeColor="text2"/>
        </w:rPr>
      </w:pPr>
      <w:r w:rsidRPr="00323624">
        <w:rPr>
          <w:rFonts w:asciiTheme="minorHAnsi" w:hAnsiTheme="minorHAnsi" w:cstheme="minorHAnsi"/>
          <w:color w:val="1F497D" w:themeColor="text2"/>
        </w:rPr>
        <w:t>Referral Order Template</w:t>
      </w:r>
      <w:r w:rsidRPr="0050056C">
        <w:rPr>
          <w:b w:val="0"/>
          <w:bCs w:val="0"/>
          <w:color w:val="1F497D" w:themeColor="text2"/>
        </w:rPr>
        <w:t xml:space="preserve"> </w:t>
      </w:r>
      <w:r w:rsidRPr="007E0AAB">
        <w:rPr>
          <w:rFonts w:asciiTheme="minorHAnsi" w:hAnsiTheme="minorHAnsi" w:cstheme="minorHAnsi"/>
          <w:b w:val="0"/>
          <w:bCs w:val="0"/>
          <w:color w:val="1F497D" w:themeColor="text2"/>
        </w:rPr>
        <w:t>-(page 17 - 2022 RHE Overview Document)</w:t>
      </w:r>
    </w:p>
    <w:p w14:paraId="43C15DE3" w14:textId="6491D1D0" w:rsidR="008B40A5" w:rsidRPr="00105ECB" w:rsidRDefault="008B40A5" w:rsidP="00105ECB">
      <w:pPr>
        <w:ind w:left="1440"/>
        <w:rPr>
          <w:rFonts w:asciiTheme="majorHAnsi" w:eastAsiaTheme="majorEastAsia" w:hAnsiTheme="majorHAnsi" w:cstheme="majorBidi"/>
          <w:color w:val="1F497D" w:themeColor="text2"/>
        </w:rPr>
      </w:pPr>
      <w:r w:rsidRPr="00105ECB">
        <w:rPr>
          <w:color w:val="1F497D" w:themeColor="text2"/>
        </w:rPr>
        <w:t xml:space="preserve">Ability to Disable/Able tasking </w:t>
      </w:r>
      <w:bookmarkStart w:id="5" w:name="_Hlk103174309"/>
      <w:r w:rsidRPr="00105ECB">
        <w:rPr>
          <w:color w:val="1F497D" w:themeColor="text2"/>
        </w:rPr>
        <w:t xml:space="preserve">upon selecting the Add Button </w:t>
      </w:r>
      <w:bookmarkEnd w:id="5"/>
    </w:p>
    <w:p w14:paraId="6C3BA0B5" w14:textId="7B6FF92B" w:rsidR="008B40A5" w:rsidRPr="0050056C" w:rsidRDefault="008B40A5" w:rsidP="008B40A5">
      <w:pPr>
        <w:pStyle w:val="ListParagraph"/>
        <w:numPr>
          <w:ilvl w:val="1"/>
          <w:numId w:val="30"/>
        </w:numPr>
        <w:rPr>
          <w:rFonts w:eastAsiaTheme="majorEastAsia" w:cstheme="minorHAnsi"/>
          <w:color w:val="1F497D" w:themeColor="text2"/>
        </w:rPr>
      </w:pPr>
      <w:r w:rsidRPr="0050056C">
        <w:rPr>
          <w:rFonts w:eastAsiaTheme="majorEastAsia" w:cstheme="minorHAnsi"/>
          <w:color w:val="1F497D" w:themeColor="text2"/>
        </w:rPr>
        <w:t>Y</w:t>
      </w:r>
      <w:r w:rsidR="00F544A4">
        <w:rPr>
          <w:rFonts w:eastAsiaTheme="majorEastAsia" w:cstheme="minorHAnsi"/>
          <w:color w:val="1F497D" w:themeColor="text2"/>
        </w:rPr>
        <w:t>ES</w:t>
      </w:r>
      <w:r w:rsidR="006C6D5C">
        <w:rPr>
          <w:rFonts w:eastAsiaTheme="majorEastAsia" w:cstheme="minorHAnsi"/>
          <w:color w:val="1F497D" w:themeColor="text2"/>
        </w:rPr>
        <w:t xml:space="preserve">, Enable the Tasking </w:t>
      </w:r>
      <w:r w:rsidR="006C6D5C" w:rsidRPr="0050056C">
        <w:rPr>
          <w:color w:val="1F497D" w:themeColor="text2"/>
        </w:rPr>
        <w:t>upon selecting the Add Button</w:t>
      </w:r>
    </w:p>
    <w:p w14:paraId="46913863" w14:textId="2F1B7156" w:rsidR="008B40A5" w:rsidRDefault="008B40A5" w:rsidP="008B40A5">
      <w:pPr>
        <w:pStyle w:val="ListParagraph"/>
        <w:numPr>
          <w:ilvl w:val="1"/>
          <w:numId w:val="30"/>
        </w:numPr>
        <w:rPr>
          <w:rFonts w:eastAsiaTheme="majorEastAsia" w:cstheme="minorHAnsi"/>
          <w:color w:val="1F497D" w:themeColor="text2"/>
        </w:rPr>
      </w:pPr>
      <w:r w:rsidRPr="0050056C">
        <w:rPr>
          <w:rFonts w:eastAsiaTheme="majorEastAsia" w:cstheme="minorHAnsi"/>
          <w:color w:val="1F497D" w:themeColor="text2"/>
        </w:rPr>
        <w:t>N</w:t>
      </w:r>
      <w:r w:rsidR="00F544A4">
        <w:rPr>
          <w:rFonts w:eastAsiaTheme="majorEastAsia" w:cstheme="minorHAnsi"/>
          <w:color w:val="1F497D" w:themeColor="text2"/>
        </w:rPr>
        <w:t>O</w:t>
      </w:r>
      <w:r w:rsidR="006C6D5C">
        <w:rPr>
          <w:rFonts w:eastAsiaTheme="majorEastAsia" w:cstheme="minorHAnsi"/>
          <w:color w:val="1F497D" w:themeColor="text2"/>
        </w:rPr>
        <w:t xml:space="preserve">, Disable T asking </w:t>
      </w:r>
      <w:r w:rsidR="006C6D5C" w:rsidRPr="0050056C">
        <w:rPr>
          <w:color w:val="1F497D" w:themeColor="text2"/>
        </w:rPr>
        <w:t>upon selecting the Add Button</w:t>
      </w:r>
    </w:p>
    <w:p w14:paraId="114D0F45" w14:textId="472632C4" w:rsidR="008B40A5" w:rsidRDefault="008B40A5" w:rsidP="00685DEF">
      <w:pPr>
        <w:rPr>
          <w:rFonts w:asciiTheme="majorHAnsi" w:eastAsiaTheme="majorEastAsia" w:hAnsiTheme="majorHAnsi" w:cstheme="majorBidi"/>
          <w:color w:val="4F81BD" w:themeColor="accent1"/>
        </w:rPr>
      </w:pPr>
    </w:p>
    <w:p w14:paraId="1F766657" w14:textId="77777777" w:rsidR="00105ECB" w:rsidRDefault="00105ECB" w:rsidP="00685DEF">
      <w:pPr>
        <w:rPr>
          <w:rFonts w:asciiTheme="majorHAnsi" w:eastAsiaTheme="majorEastAsia" w:hAnsiTheme="majorHAnsi" w:cstheme="majorBidi"/>
          <w:color w:val="4F81BD" w:themeColor="accent1"/>
        </w:rPr>
      </w:pPr>
    </w:p>
    <w:p w14:paraId="6AE7F0DF" w14:textId="0500F088" w:rsidR="00105ECB" w:rsidRDefault="00105ECB" w:rsidP="00685DEF">
      <w:pPr>
        <w:rPr>
          <w:rFonts w:asciiTheme="majorHAnsi" w:eastAsiaTheme="majorEastAsia" w:hAnsiTheme="majorHAnsi" w:cstheme="majorBidi"/>
          <w:color w:val="4F81BD" w:themeColor="accent1"/>
        </w:rPr>
      </w:pPr>
    </w:p>
    <w:p w14:paraId="101833CD" w14:textId="77777777" w:rsidR="00EF3F1B" w:rsidRDefault="00EF3F1B" w:rsidP="00685DEF">
      <w:pPr>
        <w:rPr>
          <w:rFonts w:asciiTheme="majorHAnsi" w:eastAsiaTheme="majorEastAsia" w:hAnsiTheme="majorHAnsi" w:cstheme="majorBidi"/>
          <w:color w:val="4F81BD" w:themeColor="accent1"/>
        </w:rPr>
      </w:pPr>
    </w:p>
    <w:p w14:paraId="1964B2A5" w14:textId="77777777" w:rsidR="00105ECB" w:rsidRPr="007E1ECC" w:rsidRDefault="00105ECB" w:rsidP="00685DEF">
      <w:pPr>
        <w:rPr>
          <w:rFonts w:asciiTheme="majorHAnsi" w:eastAsiaTheme="majorEastAsia" w:hAnsiTheme="majorHAnsi" w:cstheme="majorBidi"/>
          <w:color w:val="4F81BD" w:themeColor="accent1"/>
        </w:rPr>
      </w:pPr>
    </w:p>
    <w:p w14:paraId="7AB9F646" w14:textId="20E08DFC" w:rsidR="00777D7B" w:rsidRDefault="00685DEF" w:rsidP="0056596C">
      <w:pPr>
        <w:pStyle w:val="ListParagraph"/>
        <w:numPr>
          <w:ilvl w:val="0"/>
          <w:numId w:val="5"/>
        </w:numPr>
        <w:rPr>
          <w:rFonts w:eastAsiaTheme="majorEastAsia" w:cstheme="minorHAnsi"/>
          <w:color w:val="1F497D" w:themeColor="text2"/>
        </w:rPr>
      </w:pPr>
      <w:r w:rsidRPr="008B40A5">
        <w:rPr>
          <w:rFonts w:eastAsiaTheme="majorEastAsia" w:cstheme="minorHAnsi"/>
          <w:b/>
          <w:bCs/>
          <w:color w:val="1F497D" w:themeColor="text2"/>
        </w:rPr>
        <w:t>Follow Up Template</w:t>
      </w:r>
      <w:r w:rsidR="00832EA9" w:rsidRPr="008B40A5">
        <w:rPr>
          <w:rFonts w:eastAsiaTheme="majorEastAsia" w:cstheme="minorHAnsi"/>
          <w:color w:val="1F497D" w:themeColor="text2"/>
        </w:rPr>
        <w:t xml:space="preserve"> </w:t>
      </w:r>
      <w:r w:rsidR="007E1ECC" w:rsidRPr="007E0AAB">
        <w:rPr>
          <w:rFonts w:cstheme="minorHAnsi"/>
          <w:color w:val="1F497D" w:themeColor="text2"/>
        </w:rPr>
        <w:t>-(page 20 - 2022 RHE Overview Document)</w:t>
      </w:r>
    </w:p>
    <w:p w14:paraId="0136A2B4" w14:textId="280C8BBD" w:rsidR="00105ECB" w:rsidRPr="0050056C" w:rsidRDefault="00832EA9" w:rsidP="00105ECB">
      <w:pPr>
        <w:ind w:left="1440"/>
        <w:rPr>
          <w:rFonts w:eastAsiaTheme="majorEastAsia" w:cstheme="minorHAnsi"/>
          <w:color w:val="1F497D" w:themeColor="text2"/>
        </w:rPr>
      </w:pPr>
      <w:r w:rsidRPr="00105ECB">
        <w:rPr>
          <w:rFonts w:eastAsiaTheme="majorEastAsia" w:cstheme="minorHAnsi"/>
          <w:color w:val="1F497D" w:themeColor="text2"/>
        </w:rPr>
        <w:t>Ability to default the Follow Up provider to a paired mid-level(s)</w:t>
      </w:r>
      <w:r w:rsidR="00777D7B" w:rsidRPr="00105ECB">
        <w:rPr>
          <w:rFonts w:eastAsiaTheme="majorEastAsia" w:cstheme="minorHAnsi"/>
          <w:color w:val="1F497D" w:themeColor="text2"/>
        </w:rPr>
        <w:t xml:space="preserve"> </w:t>
      </w:r>
      <w:r w:rsidRPr="00105ECB">
        <w:rPr>
          <w:rFonts w:eastAsiaTheme="majorEastAsia" w:cstheme="minorHAnsi"/>
          <w:color w:val="1F497D" w:themeColor="text2"/>
        </w:rPr>
        <w:t>Would you like to set a default or pair a Provider and Mid-level</w:t>
      </w:r>
    </w:p>
    <w:tbl>
      <w:tblPr>
        <w:tblStyle w:val="TableGrid"/>
        <w:tblW w:w="0" w:type="auto"/>
        <w:tblInd w:w="1440" w:type="dxa"/>
        <w:tblLayout w:type="fixed"/>
        <w:tblLook w:val="04A0" w:firstRow="1" w:lastRow="0" w:firstColumn="1" w:lastColumn="0" w:noHBand="0" w:noVBand="1"/>
      </w:tblPr>
      <w:tblGrid>
        <w:gridCol w:w="2425"/>
        <w:gridCol w:w="2970"/>
      </w:tblGrid>
      <w:tr w:rsidR="0012052B" w:rsidRPr="002B0FFC" w14:paraId="0ADB646D" w14:textId="77777777" w:rsidTr="0012052B">
        <w:tc>
          <w:tcPr>
            <w:tcW w:w="2425" w:type="dxa"/>
            <w:shd w:val="clear" w:color="auto" w:fill="1F497D" w:themeFill="text2"/>
          </w:tcPr>
          <w:p w14:paraId="2B284CEF" w14:textId="3F631E13" w:rsidR="0012052B" w:rsidRPr="002B0FFC" w:rsidRDefault="0012052B" w:rsidP="00323624">
            <w:pPr>
              <w:jc w:val="center"/>
              <w:rPr>
                <w:color w:val="FFFFFF" w:themeColor="background1"/>
              </w:rPr>
            </w:pPr>
            <w:r>
              <w:rPr>
                <w:color w:val="FFFFFF" w:themeColor="background1"/>
              </w:rPr>
              <w:t>Provider</w:t>
            </w:r>
          </w:p>
        </w:tc>
        <w:tc>
          <w:tcPr>
            <w:tcW w:w="2970" w:type="dxa"/>
            <w:shd w:val="clear" w:color="auto" w:fill="1F497D" w:themeFill="text2"/>
          </w:tcPr>
          <w:p w14:paraId="441C404B" w14:textId="4009558C" w:rsidR="0012052B" w:rsidRPr="002B0FFC" w:rsidRDefault="0012052B" w:rsidP="00323624">
            <w:pPr>
              <w:jc w:val="center"/>
              <w:rPr>
                <w:color w:val="FFFFFF" w:themeColor="background1"/>
              </w:rPr>
            </w:pPr>
            <w:r>
              <w:rPr>
                <w:color w:val="FFFFFF" w:themeColor="background1"/>
              </w:rPr>
              <w:t>Mid-level (s)</w:t>
            </w:r>
          </w:p>
        </w:tc>
      </w:tr>
      <w:tr w:rsidR="0012052B" w:rsidRPr="002B0FFC" w14:paraId="02B0E320" w14:textId="77777777" w:rsidTr="0012052B">
        <w:tc>
          <w:tcPr>
            <w:tcW w:w="2425" w:type="dxa"/>
          </w:tcPr>
          <w:p w14:paraId="1DA861A5" w14:textId="5885893B" w:rsidR="0012052B" w:rsidRPr="002B0FFC" w:rsidRDefault="0012052B" w:rsidP="00323624">
            <w:pPr>
              <w:jc w:val="center"/>
              <w:rPr>
                <w:color w:val="1F497D"/>
              </w:rPr>
            </w:pPr>
          </w:p>
        </w:tc>
        <w:tc>
          <w:tcPr>
            <w:tcW w:w="2970" w:type="dxa"/>
          </w:tcPr>
          <w:p w14:paraId="5FB6CBAF" w14:textId="77777777" w:rsidR="0012052B" w:rsidRPr="002B0FFC" w:rsidRDefault="0012052B" w:rsidP="00323624">
            <w:pPr>
              <w:jc w:val="center"/>
              <w:rPr>
                <w:color w:val="1F497D"/>
              </w:rPr>
            </w:pPr>
          </w:p>
        </w:tc>
      </w:tr>
      <w:tr w:rsidR="0012052B" w:rsidRPr="002B0FFC" w14:paraId="4CDC1BE4" w14:textId="77777777" w:rsidTr="0012052B">
        <w:tc>
          <w:tcPr>
            <w:tcW w:w="2425" w:type="dxa"/>
          </w:tcPr>
          <w:p w14:paraId="57060157" w14:textId="15EE7D78" w:rsidR="0012052B" w:rsidRPr="002B0FFC" w:rsidRDefault="0012052B" w:rsidP="00323624">
            <w:pPr>
              <w:jc w:val="center"/>
              <w:rPr>
                <w:color w:val="1F497D"/>
              </w:rPr>
            </w:pPr>
          </w:p>
        </w:tc>
        <w:tc>
          <w:tcPr>
            <w:tcW w:w="2970" w:type="dxa"/>
          </w:tcPr>
          <w:p w14:paraId="1C6E41B9" w14:textId="77777777" w:rsidR="0012052B" w:rsidRPr="002B0FFC" w:rsidRDefault="0012052B" w:rsidP="00323624">
            <w:pPr>
              <w:jc w:val="center"/>
              <w:rPr>
                <w:color w:val="1F497D"/>
              </w:rPr>
            </w:pPr>
          </w:p>
        </w:tc>
      </w:tr>
      <w:tr w:rsidR="0012052B" w:rsidRPr="002B0FFC" w14:paraId="0EB7454B" w14:textId="77777777" w:rsidTr="0012052B">
        <w:tc>
          <w:tcPr>
            <w:tcW w:w="2425" w:type="dxa"/>
          </w:tcPr>
          <w:p w14:paraId="3326D0D2" w14:textId="795020AF" w:rsidR="0012052B" w:rsidRPr="002B0FFC" w:rsidRDefault="0012052B" w:rsidP="00323624">
            <w:pPr>
              <w:jc w:val="center"/>
              <w:rPr>
                <w:color w:val="1F497D"/>
              </w:rPr>
            </w:pPr>
          </w:p>
        </w:tc>
        <w:tc>
          <w:tcPr>
            <w:tcW w:w="2970" w:type="dxa"/>
          </w:tcPr>
          <w:p w14:paraId="7325DDB4" w14:textId="77777777" w:rsidR="0012052B" w:rsidRPr="002B0FFC" w:rsidRDefault="0012052B" w:rsidP="00323624">
            <w:pPr>
              <w:jc w:val="center"/>
              <w:rPr>
                <w:color w:val="1F497D"/>
              </w:rPr>
            </w:pPr>
          </w:p>
        </w:tc>
      </w:tr>
      <w:tr w:rsidR="0012052B" w:rsidRPr="002B0FFC" w14:paraId="3411F9C3" w14:textId="77777777" w:rsidTr="0012052B">
        <w:tc>
          <w:tcPr>
            <w:tcW w:w="2425" w:type="dxa"/>
          </w:tcPr>
          <w:p w14:paraId="27EA0E50" w14:textId="1202CD57" w:rsidR="0012052B" w:rsidRPr="002B0FFC" w:rsidRDefault="0012052B" w:rsidP="00323624">
            <w:pPr>
              <w:jc w:val="center"/>
              <w:rPr>
                <w:color w:val="1F497D"/>
              </w:rPr>
            </w:pPr>
          </w:p>
        </w:tc>
        <w:tc>
          <w:tcPr>
            <w:tcW w:w="2970" w:type="dxa"/>
          </w:tcPr>
          <w:p w14:paraId="5933D227" w14:textId="77777777" w:rsidR="0012052B" w:rsidRPr="002B0FFC" w:rsidRDefault="0012052B" w:rsidP="00323624">
            <w:pPr>
              <w:jc w:val="center"/>
              <w:rPr>
                <w:color w:val="1F497D"/>
              </w:rPr>
            </w:pPr>
          </w:p>
        </w:tc>
      </w:tr>
      <w:tr w:rsidR="0012052B" w:rsidRPr="002B0FFC" w14:paraId="521D518E" w14:textId="77777777" w:rsidTr="0012052B">
        <w:tc>
          <w:tcPr>
            <w:tcW w:w="2425" w:type="dxa"/>
          </w:tcPr>
          <w:p w14:paraId="30A76E48" w14:textId="108C4E83" w:rsidR="0012052B" w:rsidRPr="002B0FFC" w:rsidRDefault="0012052B" w:rsidP="00323624">
            <w:pPr>
              <w:jc w:val="center"/>
              <w:rPr>
                <w:color w:val="1F497D"/>
              </w:rPr>
            </w:pPr>
          </w:p>
        </w:tc>
        <w:tc>
          <w:tcPr>
            <w:tcW w:w="2970" w:type="dxa"/>
          </w:tcPr>
          <w:p w14:paraId="223E7BBA" w14:textId="77777777" w:rsidR="0012052B" w:rsidRPr="002B0FFC" w:rsidRDefault="0012052B" w:rsidP="00323624">
            <w:pPr>
              <w:jc w:val="center"/>
              <w:rPr>
                <w:color w:val="1F497D"/>
              </w:rPr>
            </w:pPr>
          </w:p>
        </w:tc>
      </w:tr>
      <w:tr w:rsidR="0012052B" w:rsidRPr="002B0FFC" w14:paraId="76F1BFCE" w14:textId="77777777" w:rsidTr="0012052B">
        <w:tc>
          <w:tcPr>
            <w:tcW w:w="2425" w:type="dxa"/>
          </w:tcPr>
          <w:p w14:paraId="49CE9D43" w14:textId="71ACAB23" w:rsidR="0012052B" w:rsidRPr="002B0FFC" w:rsidRDefault="0012052B" w:rsidP="00323624">
            <w:pPr>
              <w:jc w:val="center"/>
              <w:rPr>
                <w:color w:val="1F497D"/>
              </w:rPr>
            </w:pPr>
          </w:p>
        </w:tc>
        <w:tc>
          <w:tcPr>
            <w:tcW w:w="2970" w:type="dxa"/>
          </w:tcPr>
          <w:p w14:paraId="1673E3AA" w14:textId="77777777" w:rsidR="0012052B" w:rsidRPr="002B0FFC" w:rsidRDefault="0012052B" w:rsidP="00323624">
            <w:pPr>
              <w:jc w:val="center"/>
              <w:rPr>
                <w:color w:val="1F497D"/>
              </w:rPr>
            </w:pPr>
          </w:p>
        </w:tc>
      </w:tr>
    </w:tbl>
    <w:p w14:paraId="5428D280" w14:textId="77777777" w:rsidR="00832EA9" w:rsidRPr="00685DEF" w:rsidRDefault="00832EA9" w:rsidP="00832EA9">
      <w:pPr>
        <w:pStyle w:val="ListParagraph"/>
        <w:ind w:left="360"/>
        <w:rPr>
          <w:rFonts w:asciiTheme="majorHAnsi" w:eastAsiaTheme="majorEastAsia" w:hAnsiTheme="majorHAnsi" w:cstheme="majorBidi"/>
          <w:color w:val="1F497D" w:themeColor="text2"/>
        </w:rPr>
      </w:pPr>
    </w:p>
    <w:p w14:paraId="0E2C1A61" w14:textId="43FDDCA8" w:rsidR="00866E35" w:rsidRPr="00866E35" w:rsidRDefault="00832EA9" w:rsidP="0056596C">
      <w:pPr>
        <w:pStyle w:val="Heading2"/>
        <w:numPr>
          <w:ilvl w:val="0"/>
          <w:numId w:val="35"/>
        </w:numPr>
      </w:pPr>
      <w:r>
        <w:t>Prior Authorization Template</w:t>
      </w:r>
      <w:r w:rsidR="007E1ECC">
        <w:t>-(page 28 - 2022 RHE Overview Document)</w:t>
      </w:r>
    </w:p>
    <w:p w14:paraId="18614279" w14:textId="15B39F84" w:rsidR="00832EA9" w:rsidRPr="00AA22E4" w:rsidRDefault="00832EA9" w:rsidP="00135C0B">
      <w:pPr>
        <w:pStyle w:val="ListParagraph"/>
        <w:numPr>
          <w:ilvl w:val="0"/>
          <w:numId w:val="10"/>
        </w:numPr>
        <w:spacing w:after="0" w:line="240" w:lineRule="auto"/>
        <w:contextualSpacing w:val="0"/>
        <w:rPr>
          <w:color w:val="1F497D"/>
        </w:rPr>
      </w:pPr>
      <w:r>
        <w:rPr>
          <w:b/>
          <w:color w:val="1F497D"/>
        </w:rPr>
        <w:t>Ability to track clearance results and date last performed for Biologics and Bisphosphonates</w:t>
      </w:r>
    </w:p>
    <w:p w14:paraId="26FB4540" w14:textId="6F6A70C4" w:rsidR="00AA22E4" w:rsidRPr="00AA22E4" w:rsidRDefault="00AA22E4" w:rsidP="00AA22E4">
      <w:pPr>
        <w:spacing w:after="0" w:line="240" w:lineRule="auto"/>
        <w:rPr>
          <w:color w:val="1F497D"/>
        </w:rPr>
      </w:pPr>
      <w:r>
        <w:rPr>
          <w:color w:val="1F497D"/>
        </w:rPr>
        <w:tab/>
        <w:t>List Preferred Lab tests:</w:t>
      </w:r>
    </w:p>
    <w:tbl>
      <w:tblPr>
        <w:tblStyle w:val="TableGrid"/>
        <w:tblW w:w="0" w:type="auto"/>
        <w:tblInd w:w="1440" w:type="dxa"/>
        <w:tblLayout w:type="fixed"/>
        <w:tblLook w:val="04A0" w:firstRow="1" w:lastRow="0" w:firstColumn="1" w:lastColumn="0" w:noHBand="0" w:noVBand="1"/>
      </w:tblPr>
      <w:tblGrid>
        <w:gridCol w:w="2425"/>
        <w:gridCol w:w="2970"/>
      </w:tblGrid>
      <w:tr w:rsidR="00AA22E4" w:rsidRPr="002B0FFC" w14:paraId="06B07146" w14:textId="77777777" w:rsidTr="003134CA">
        <w:tc>
          <w:tcPr>
            <w:tcW w:w="2425" w:type="dxa"/>
            <w:shd w:val="clear" w:color="auto" w:fill="1F497D" w:themeFill="text2"/>
          </w:tcPr>
          <w:p w14:paraId="65F6B061" w14:textId="79FBCFEA" w:rsidR="00AA22E4" w:rsidRPr="002B0FFC" w:rsidRDefault="00AA22E4" w:rsidP="003134CA">
            <w:pPr>
              <w:rPr>
                <w:color w:val="FFFFFF" w:themeColor="background1"/>
              </w:rPr>
            </w:pPr>
            <w:r>
              <w:rPr>
                <w:color w:val="FFFFFF" w:themeColor="background1"/>
              </w:rPr>
              <w:t xml:space="preserve">Biologics (up to </w:t>
            </w:r>
            <w:r w:rsidR="0000445E">
              <w:rPr>
                <w:color w:val="FFFFFF" w:themeColor="background1"/>
              </w:rPr>
              <w:t>10</w:t>
            </w:r>
            <w:r>
              <w:rPr>
                <w:color w:val="FFFFFF" w:themeColor="background1"/>
              </w:rPr>
              <w:t xml:space="preserve">)  </w:t>
            </w:r>
          </w:p>
        </w:tc>
        <w:tc>
          <w:tcPr>
            <w:tcW w:w="2970" w:type="dxa"/>
            <w:shd w:val="clear" w:color="auto" w:fill="1F497D" w:themeFill="text2"/>
          </w:tcPr>
          <w:p w14:paraId="43D9697B" w14:textId="3EBBF03A" w:rsidR="00AA22E4" w:rsidRPr="002B0FFC" w:rsidRDefault="00AA22E4" w:rsidP="003134CA">
            <w:pPr>
              <w:rPr>
                <w:color w:val="FFFFFF" w:themeColor="background1"/>
              </w:rPr>
            </w:pPr>
            <w:r>
              <w:rPr>
                <w:color w:val="FFFFFF" w:themeColor="background1"/>
              </w:rPr>
              <w:t xml:space="preserve">Bisphosphonates (up to </w:t>
            </w:r>
            <w:r w:rsidR="0000445E">
              <w:rPr>
                <w:color w:val="FFFFFF" w:themeColor="background1"/>
              </w:rPr>
              <w:t>5)</w:t>
            </w:r>
          </w:p>
        </w:tc>
      </w:tr>
      <w:tr w:rsidR="00AA22E4" w:rsidRPr="002B0FFC" w14:paraId="7F89B95A" w14:textId="77777777" w:rsidTr="002734B0">
        <w:trPr>
          <w:trHeight w:val="224"/>
        </w:trPr>
        <w:tc>
          <w:tcPr>
            <w:tcW w:w="2425" w:type="dxa"/>
          </w:tcPr>
          <w:p w14:paraId="39F638E3" w14:textId="299C3F49" w:rsidR="00AA22E4" w:rsidRPr="002B0FFC" w:rsidRDefault="00AA22E4" w:rsidP="003134CA">
            <w:pPr>
              <w:rPr>
                <w:color w:val="1F497D"/>
              </w:rPr>
            </w:pPr>
            <w:r>
              <w:rPr>
                <w:color w:val="1F497D"/>
              </w:rPr>
              <w:t xml:space="preserve"> </w:t>
            </w:r>
            <w:r w:rsidR="00CC5BE9">
              <w:rPr>
                <w:color w:val="1F497D"/>
              </w:rPr>
              <w:t xml:space="preserve">Ex: </w:t>
            </w:r>
            <w:r w:rsidRPr="002B0FFC">
              <w:rPr>
                <w:color w:val="1F497D"/>
              </w:rPr>
              <w:tab/>
            </w:r>
            <w:r w:rsidRPr="002B0FFC">
              <w:rPr>
                <w:color w:val="1F497D"/>
              </w:rPr>
              <w:tab/>
            </w:r>
          </w:p>
        </w:tc>
        <w:tc>
          <w:tcPr>
            <w:tcW w:w="2970" w:type="dxa"/>
          </w:tcPr>
          <w:p w14:paraId="35F1279E" w14:textId="77777777" w:rsidR="00AA22E4" w:rsidRPr="002B0FFC" w:rsidRDefault="00AA22E4" w:rsidP="003134CA">
            <w:pPr>
              <w:rPr>
                <w:color w:val="1F497D"/>
              </w:rPr>
            </w:pPr>
          </w:p>
        </w:tc>
      </w:tr>
      <w:tr w:rsidR="00AA22E4" w:rsidRPr="002B0FFC" w14:paraId="64B901EC" w14:textId="77777777" w:rsidTr="002734B0">
        <w:trPr>
          <w:trHeight w:val="224"/>
        </w:trPr>
        <w:tc>
          <w:tcPr>
            <w:tcW w:w="2425" w:type="dxa"/>
          </w:tcPr>
          <w:p w14:paraId="6198B38B" w14:textId="77777777" w:rsidR="00AA22E4" w:rsidRPr="002B0FFC" w:rsidRDefault="00AA22E4" w:rsidP="003134CA">
            <w:pPr>
              <w:rPr>
                <w:color w:val="1F497D"/>
              </w:rPr>
            </w:pPr>
            <w:r>
              <w:rPr>
                <w:color w:val="1F497D"/>
              </w:rPr>
              <w:t xml:space="preserve"> </w:t>
            </w:r>
          </w:p>
        </w:tc>
        <w:tc>
          <w:tcPr>
            <w:tcW w:w="2970" w:type="dxa"/>
          </w:tcPr>
          <w:p w14:paraId="3A2CD375" w14:textId="77777777" w:rsidR="00AA22E4" w:rsidRPr="002B0FFC" w:rsidRDefault="00AA22E4" w:rsidP="003134CA">
            <w:pPr>
              <w:rPr>
                <w:color w:val="1F497D"/>
              </w:rPr>
            </w:pPr>
          </w:p>
        </w:tc>
      </w:tr>
      <w:tr w:rsidR="00AA22E4" w:rsidRPr="002B0FFC" w14:paraId="6A1C263E" w14:textId="77777777" w:rsidTr="002734B0">
        <w:trPr>
          <w:trHeight w:val="215"/>
        </w:trPr>
        <w:tc>
          <w:tcPr>
            <w:tcW w:w="2425" w:type="dxa"/>
          </w:tcPr>
          <w:p w14:paraId="288BB372" w14:textId="77777777" w:rsidR="00AA22E4" w:rsidRPr="002B0FFC" w:rsidRDefault="00AA22E4" w:rsidP="003134CA">
            <w:pPr>
              <w:rPr>
                <w:color w:val="1F497D"/>
              </w:rPr>
            </w:pPr>
            <w:r>
              <w:rPr>
                <w:color w:val="1F497D"/>
              </w:rPr>
              <w:t xml:space="preserve"> </w:t>
            </w:r>
          </w:p>
        </w:tc>
        <w:tc>
          <w:tcPr>
            <w:tcW w:w="2970" w:type="dxa"/>
          </w:tcPr>
          <w:p w14:paraId="126FE7CC" w14:textId="77777777" w:rsidR="00AA22E4" w:rsidRPr="002B0FFC" w:rsidRDefault="00AA22E4" w:rsidP="003134CA">
            <w:pPr>
              <w:rPr>
                <w:color w:val="1F497D"/>
              </w:rPr>
            </w:pPr>
          </w:p>
        </w:tc>
      </w:tr>
      <w:tr w:rsidR="00AA22E4" w:rsidRPr="002B0FFC" w14:paraId="3B2E228C" w14:textId="77777777" w:rsidTr="002734B0">
        <w:trPr>
          <w:trHeight w:val="206"/>
        </w:trPr>
        <w:tc>
          <w:tcPr>
            <w:tcW w:w="2425" w:type="dxa"/>
          </w:tcPr>
          <w:p w14:paraId="54F40E03" w14:textId="77777777" w:rsidR="00AA22E4" w:rsidRPr="002B0FFC" w:rsidRDefault="00AA22E4" w:rsidP="003134CA">
            <w:pPr>
              <w:rPr>
                <w:color w:val="1F497D"/>
              </w:rPr>
            </w:pPr>
            <w:r>
              <w:rPr>
                <w:color w:val="1F497D"/>
              </w:rPr>
              <w:t xml:space="preserve"> </w:t>
            </w:r>
          </w:p>
        </w:tc>
        <w:tc>
          <w:tcPr>
            <w:tcW w:w="2970" w:type="dxa"/>
          </w:tcPr>
          <w:p w14:paraId="31CA5BBD" w14:textId="77777777" w:rsidR="00AA22E4" w:rsidRPr="002B0FFC" w:rsidRDefault="00AA22E4" w:rsidP="003134CA">
            <w:pPr>
              <w:rPr>
                <w:color w:val="1F497D"/>
              </w:rPr>
            </w:pPr>
          </w:p>
        </w:tc>
      </w:tr>
      <w:tr w:rsidR="00AA22E4" w:rsidRPr="002B0FFC" w14:paraId="5CCC1194" w14:textId="77777777" w:rsidTr="003134CA">
        <w:tc>
          <w:tcPr>
            <w:tcW w:w="2425" w:type="dxa"/>
          </w:tcPr>
          <w:p w14:paraId="73F03A3C" w14:textId="77777777" w:rsidR="00AA22E4" w:rsidRPr="002B0FFC" w:rsidRDefault="00AA22E4" w:rsidP="003134CA">
            <w:pPr>
              <w:rPr>
                <w:color w:val="1F497D"/>
              </w:rPr>
            </w:pPr>
            <w:r>
              <w:rPr>
                <w:color w:val="1F497D"/>
              </w:rPr>
              <w:t xml:space="preserve"> </w:t>
            </w:r>
            <w:r w:rsidRPr="002B0FFC">
              <w:rPr>
                <w:color w:val="1F497D"/>
              </w:rPr>
              <w:tab/>
            </w:r>
          </w:p>
        </w:tc>
        <w:tc>
          <w:tcPr>
            <w:tcW w:w="2970" w:type="dxa"/>
          </w:tcPr>
          <w:p w14:paraId="61F706C8" w14:textId="77777777" w:rsidR="00AA22E4" w:rsidRPr="002B0FFC" w:rsidRDefault="00AA22E4" w:rsidP="003134CA">
            <w:pPr>
              <w:rPr>
                <w:color w:val="1F497D"/>
              </w:rPr>
            </w:pPr>
          </w:p>
        </w:tc>
      </w:tr>
      <w:tr w:rsidR="00AA22E4" w:rsidRPr="002B0FFC" w14:paraId="5330E44F" w14:textId="77777777" w:rsidTr="003134CA">
        <w:tc>
          <w:tcPr>
            <w:tcW w:w="2425" w:type="dxa"/>
          </w:tcPr>
          <w:p w14:paraId="1BCB3C53" w14:textId="77777777" w:rsidR="00AA22E4" w:rsidRPr="002B0FFC" w:rsidRDefault="00AA22E4" w:rsidP="003134CA">
            <w:pPr>
              <w:rPr>
                <w:color w:val="1F497D"/>
              </w:rPr>
            </w:pPr>
            <w:r>
              <w:rPr>
                <w:color w:val="1F497D"/>
              </w:rPr>
              <w:t xml:space="preserve">                  </w:t>
            </w:r>
          </w:p>
        </w:tc>
        <w:tc>
          <w:tcPr>
            <w:tcW w:w="2970" w:type="dxa"/>
          </w:tcPr>
          <w:p w14:paraId="5ED602A9" w14:textId="77777777" w:rsidR="00AA22E4" w:rsidRPr="002B0FFC" w:rsidRDefault="00AA22E4" w:rsidP="003134CA">
            <w:pPr>
              <w:rPr>
                <w:color w:val="1F497D"/>
              </w:rPr>
            </w:pPr>
          </w:p>
        </w:tc>
      </w:tr>
      <w:tr w:rsidR="002734B0" w:rsidRPr="002B0FFC" w14:paraId="3D41A4DA" w14:textId="77777777" w:rsidTr="002734B0">
        <w:trPr>
          <w:trHeight w:val="179"/>
        </w:trPr>
        <w:tc>
          <w:tcPr>
            <w:tcW w:w="2425" w:type="dxa"/>
          </w:tcPr>
          <w:p w14:paraId="17636C03" w14:textId="77777777" w:rsidR="002734B0" w:rsidRDefault="002734B0" w:rsidP="003134CA">
            <w:pPr>
              <w:rPr>
                <w:color w:val="1F497D"/>
              </w:rPr>
            </w:pPr>
          </w:p>
        </w:tc>
        <w:tc>
          <w:tcPr>
            <w:tcW w:w="2970" w:type="dxa"/>
          </w:tcPr>
          <w:p w14:paraId="5C3375F8" w14:textId="77777777" w:rsidR="002734B0" w:rsidRPr="002B0FFC" w:rsidRDefault="002734B0" w:rsidP="003134CA">
            <w:pPr>
              <w:rPr>
                <w:color w:val="1F497D"/>
              </w:rPr>
            </w:pPr>
          </w:p>
        </w:tc>
      </w:tr>
      <w:tr w:rsidR="002734B0" w:rsidRPr="002B0FFC" w14:paraId="034529CF" w14:textId="77777777" w:rsidTr="003134CA">
        <w:tc>
          <w:tcPr>
            <w:tcW w:w="2425" w:type="dxa"/>
          </w:tcPr>
          <w:p w14:paraId="32F45B80" w14:textId="77777777" w:rsidR="002734B0" w:rsidRDefault="002734B0" w:rsidP="003134CA">
            <w:pPr>
              <w:rPr>
                <w:color w:val="1F497D"/>
              </w:rPr>
            </w:pPr>
          </w:p>
        </w:tc>
        <w:tc>
          <w:tcPr>
            <w:tcW w:w="2970" w:type="dxa"/>
          </w:tcPr>
          <w:p w14:paraId="63670C06" w14:textId="77777777" w:rsidR="002734B0" w:rsidRPr="002B0FFC" w:rsidRDefault="002734B0" w:rsidP="003134CA">
            <w:pPr>
              <w:rPr>
                <w:color w:val="1F497D"/>
              </w:rPr>
            </w:pPr>
          </w:p>
        </w:tc>
      </w:tr>
      <w:tr w:rsidR="002734B0" w:rsidRPr="002B0FFC" w14:paraId="544529FF" w14:textId="77777777" w:rsidTr="003134CA">
        <w:tc>
          <w:tcPr>
            <w:tcW w:w="2425" w:type="dxa"/>
          </w:tcPr>
          <w:p w14:paraId="496289AE" w14:textId="77777777" w:rsidR="002734B0" w:rsidRDefault="002734B0" w:rsidP="003134CA">
            <w:pPr>
              <w:rPr>
                <w:color w:val="1F497D"/>
              </w:rPr>
            </w:pPr>
          </w:p>
        </w:tc>
        <w:tc>
          <w:tcPr>
            <w:tcW w:w="2970" w:type="dxa"/>
          </w:tcPr>
          <w:p w14:paraId="6448B498" w14:textId="77777777" w:rsidR="002734B0" w:rsidRPr="002B0FFC" w:rsidRDefault="002734B0" w:rsidP="003134CA">
            <w:pPr>
              <w:rPr>
                <w:color w:val="1F497D"/>
              </w:rPr>
            </w:pPr>
          </w:p>
        </w:tc>
      </w:tr>
      <w:tr w:rsidR="002734B0" w:rsidRPr="002B0FFC" w14:paraId="490B5A59" w14:textId="77777777" w:rsidTr="003134CA">
        <w:tc>
          <w:tcPr>
            <w:tcW w:w="2425" w:type="dxa"/>
          </w:tcPr>
          <w:p w14:paraId="42F208A6" w14:textId="77777777" w:rsidR="002734B0" w:rsidRDefault="002734B0" w:rsidP="003134CA">
            <w:pPr>
              <w:rPr>
                <w:color w:val="1F497D"/>
              </w:rPr>
            </w:pPr>
          </w:p>
        </w:tc>
        <w:tc>
          <w:tcPr>
            <w:tcW w:w="2970" w:type="dxa"/>
          </w:tcPr>
          <w:p w14:paraId="5A42A045" w14:textId="77777777" w:rsidR="002734B0" w:rsidRPr="002B0FFC" w:rsidRDefault="002734B0" w:rsidP="003134CA">
            <w:pPr>
              <w:rPr>
                <w:color w:val="1F497D"/>
              </w:rPr>
            </w:pPr>
          </w:p>
        </w:tc>
      </w:tr>
      <w:tr w:rsidR="00CC5BE9" w:rsidRPr="002B0FFC" w14:paraId="4208B226" w14:textId="77777777" w:rsidTr="003134CA">
        <w:tc>
          <w:tcPr>
            <w:tcW w:w="2425" w:type="dxa"/>
          </w:tcPr>
          <w:p w14:paraId="20F37DB4" w14:textId="77777777" w:rsidR="00CC5BE9" w:rsidRDefault="00CC5BE9" w:rsidP="003134CA">
            <w:pPr>
              <w:rPr>
                <w:color w:val="1F497D"/>
              </w:rPr>
            </w:pPr>
          </w:p>
        </w:tc>
        <w:tc>
          <w:tcPr>
            <w:tcW w:w="2970" w:type="dxa"/>
          </w:tcPr>
          <w:p w14:paraId="382A18DD" w14:textId="77777777" w:rsidR="00CC5BE9" w:rsidRPr="002B0FFC" w:rsidRDefault="00CC5BE9" w:rsidP="003134CA">
            <w:pPr>
              <w:rPr>
                <w:color w:val="1F497D"/>
              </w:rPr>
            </w:pPr>
          </w:p>
        </w:tc>
      </w:tr>
      <w:tr w:rsidR="00CC5BE9" w:rsidRPr="002B0FFC" w14:paraId="74A26AB8" w14:textId="77777777" w:rsidTr="003134CA">
        <w:tc>
          <w:tcPr>
            <w:tcW w:w="2425" w:type="dxa"/>
          </w:tcPr>
          <w:p w14:paraId="16942F40" w14:textId="77777777" w:rsidR="00CC5BE9" w:rsidRDefault="00CC5BE9" w:rsidP="003134CA">
            <w:pPr>
              <w:rPr>
                <w:color w:val="1F497D"/>
              </w:rPr>
            </w:pPr>
          </w:p>
        </w:tc>
        <w:tc>
          <w:tcPr>
            <w:tcW w:w="2970" w:type="dxa"/>
          </w:tcPr>
          <w:p w14:paraId="4DE566B7" w14:textId="77777777" w:rsidR="00CC5BE9" w:rsidRPr="002B0FFC" w:rsidRDefault="00CC5BE9" w:rsidP="003134CA">
            <w:pPr>
              <w:rPr>
                <w:color w:val="1F497D"/>
              </w:rPr>
            </w:pPr>
          </w:p>
        </w:tc>
      </w:tr>
      <w:tr w:rsidR="00595F92" w:rsidRPr="002B0FFC" w14:paraId="6AA4CB0F" w14:textId="77777777" w:rsidTr="003134CA">
        <w:tc>
          <w:tcPr>
            <w:tcW w:w="2425" w:type="dxa"/>
          </w:tcPr>
          <w:p w14:paraId="0E939EBF" w14:textId="77777777" w:rsidR="00595F92" w:rsidRDefault="00595F92" w:rsidP="003134CA">
            <w:pPr>
              <w:rPr>
                <w:color w:val="1F497D"/>
              </w:rPr>
            </w:pPr>
          </w:p>
        </w:tc>
        <w:tc>
          <w:tcPr>
            <w:tcW w:w="2970" w:type="dxa"/>
          </w:tcPr>
          <w:p w14:paraId="503DB710" w14:textId="77777777" w:rsidR="00595F92" w:rsidRPr="002B0FFC" w:rsidRDefault="00595F92" w:rsidP="003134CA">
            <w:pPr>
              <w:rPr>
                <w:color w:val="1F497D"/>
              </w:rPr>
            </w:pPr>
          </w:p>
        </w:tc>
      </w:tr>
    </w:tbl>
    <w:p w14:paraId="7A1EA04F" w14:textId="4F0EEE04" w:rsidR="00526F5C" w:rsidRDefault="00526F5C" w:rsidP="00526F5C">
      <w:pPr>
        <w:spacing w:after="0" w:line="240" w:lineRule="auto"/>
        <w:rPr>
          <w:color w:val="1F497D"/>
        </w:rPr>
      </w:pPr>
    </w:p>
    <w:p w14:paraId="5FEF0F11" w14:textId="77777777" w:rsidR="00595F92" w:rsidRPr="00526F5C" w:rsidRDefault="00595F92" w:rsidP="00526F5C">
      <w:pPr>
        <w:spacing w:after="0" w:line="240" w:lineRule="auto"/>
        <w:rPr>
          <w:color w:val="1F497D"/>
        </w:rPr>
      </w:pPr>
    </w:p>
    <w:p w14:paraId="44879C84" w14:textId="305B6E22" w:rsidR="00361C81" w:rsidRPr="00361C81" w:rsidRDefault="00361C81" w:rsidP="00832EA9">
      <w:pPr>
        <w:pStyle w:val="ListParagraph"/>
        <w:spacing w:after="0" w:line="240" w:lineRule="auto"/>
        <w:contextualSpacing w:val="0"/>
        <w:rPr>
          <w:color w:val="1F497D"/>
        </w:rPr>
      </w:pPr>
    </w:p>
    <w:p w14:paraId="218C41A8" w14:textId="2620DB90" w:rsidR="00BB64F8" w:rsidRDefault="0012052B" w:rsidP="00135C0B">
      <w:pPr>
        <w:pStyle w:val="ListParagraph"/>
        <w:numPr>
          <w:ilvl w:val="0"/>
          <w:numId w:val="10"/>
        </w:numPr>
        <w:spacing w:after="0" w:line="240" w:lineRule="auto"/>
        <w:contextualSpacing w:val="0"/>
        <w:rPr>
          <w:color w:val="1F497D"/>
        </w:rPr>
      </w:pPr>
      <w:bookmarkStart w:id="6" w:name="_Hlk99093568"/>
      <w:r>
        <w:rPr>
          <w:b/>
          <w:color w:val="1F497D"/>
        </w:rPr>
        <w:t xml:space="preserve">Lab Results </w:t>
      </w:r>
      <w:r w:rsidR="00BB64F8">
        <w:rPr>
          <w:color w:val="1F497D"/>
        </w:rPr>
        <w:t xml:space="preserve">– </w:t>
      </w:r>
      <w:r>
        <w:rPr>
          <w:color w:val="1F497D"/>
        </w:rPr>
        <w:t>Option to display lab results comments (documented in the PAQ) on Lab Results document.</w:t>
      </w:r>
    </w:p>
    <w:p w14:paraId="057E8A6A" w14:textId="6206D7B4" w:rsidR="00181137" w:rsidRPr="00804AF7" w:rsidRDefault="00181137" w:rsidP="00181137">
      <w:pPr>
        <w:pStyle w:val="ListParagraph"/>
        <w:numPr>
          <w:ilvl w:val="1"/>
          <w:numId w:val="10"/>
        </w:numPr>
        <w:spacing w:after="0" w:line="240" w:lineRule="auto"/>
        <w:contextualSpacing w:val="0"/>
        <w:rPr>
          <w:color w:val="1F497D"/>
        </w:rPr>
      </w:pPr>
      <w:r>
        <w:rPr>
          <w:color w:val="1F497D"/>
        </w:rPr>
        <w:t>YES</w:t>
      </w:r>
      <w:r w:rsidR="00F544A4">
        <w:rPr>
          <w:color w:val="1F497D"/>
        </w:rPr>
        <w:t>, Enable the Lab Result Comment on All EHR generated Lab Result documents</w:t>
      </w:r>
    </w:p>
    <w:p w14:paraId="7B527DF8" w14:textId="07175B93" w:rsidR="001A4718" w:rsidRDefault="00BB64F8" w:rsidP="00135C0B">
      <w:pPr>
        <w:pStyle w:val="ListParagraph"/>
        <w:numPr>
          <w:ilvl w:val="1"/>
          <w:numId w:val="10"/>
        </w:numPr>
        <w:spacing w:after="0" w:line="240" w:lineRule="auto"/>
        <w:contextualSpacing w:val="0"/>
        <w:rPr>
          <w:color w:val="1F497D" w:themeColor="text2"/>
        </w:rPr>
      </w:pPr>
      <w:r w:rsidRPr="00EB55A4">
        <w:rPr>
          <w:color w:val="1F497D"/>
        </w:rPr>
        <w:t>NO</w:t>
      </w:r>
      <w:bookmarkEnd w:id="6"/>
      <w:r w:rsidR="00F544A4">
        <w:rPr>
          <w:color w:val="1F497D"/>
        </w:rPr>
        <w:t>, Disable the Lab Result Comment on All EHR generated Lab Result documents</w:t>
      </w:r>
      <w:r w:rsidR="00EB55A4" w:rsidRPr="00EB55A4">
        <w:rPr>
          <w:color w:val="1F497D" w:themeColor="text2"/>
        </w:rPr>
        <w:tab/>
      </w:r>
    </w:p>
    <w:p w14:paraId="5071194A" w14:textId="04599BEB" w:rsidR="00B92CCB" w:rsidRDefault="00B92CCB" w:rsidP="00B92CCB">
      <w:pPr>
        <w:pStyle w:val="ListParagraph"/>
        <w:spacing w:after="0" w:line="240" w:lineRule="auto"/>
        <w:ind w:left="1440"/>
        <w:contextualSpacing w:val="0"/>
        <w:rPr>
          <w:color w:val="1F497D"/>
        </w:rPr>
      </w:pPr>
    </w:p>
    <w:p w14:paraId="7CBF4592" w14:textId="50DCE744" w:rsidR="00105ECB" w:rsidRDefault="00105ECB" w:rsidP="00B92CCB">
      <w:pPr>
        <w:pStyle w:val="ListParagraph"/>
        <w:spacing w:after="0" w:line="240" w:lineRule="auto"/>
        <w:ind w:left="1440"/>
        <w:contextualSpacing w:val="0"/>
        <w:rPr>
          <w:color w:val="1F497D"/>
        </w:rPr>
      </w:pPr>
    </w:p>
    <w:p w14:paraId="45A0E941" w14:textId="49213C61" w:rsidR="00105ECB" w:rsidRDefault="00105ECB" w:rsidP="00B92CCB">
      <w:pPr>
        <w:pStyle w:val="ListParagraph"/>
        <w:spacing w:after="0" w:line="240" w:lineRule="auto"/>
        <w:ind w:left="1440"/>
        <w:contextualSpacing w:val="0"/>
        <w:rPr>
          <w:color w:val="1F497D"/>
        </w:rPr>
      </w:pPr>
    </w:p>
    <w:p w14:paraId="1B161FF2" w14:textId="3AD43E10" w:rsidR="00105ECB" w:rsidRDefault="00105ECB" w:rsidP="00B92CCB">
      <w:pPr>
        <w:pStyle w:val="ListParagraph"/>
        <w:spacing w:after="0" w:line="240" w:lineRule="auto"/>
        <w:ind w:left="1440"/>
        <w:contextualSpacing w:val="0"/>
        <w:rPr>
          <w:color w:val="1F497D"/>
        </w:rPr>
      </w:pPr>
    </w:p>
    <w:p w14:paraId="7B5DB9A9" w14:textId="0B880143" w:rsidR="00105ECB" w:rsidRDefault="00105ECB" w:rsidP="00B92CCB">
      <w:pPr>
        <w:pStyle w:val="ListParagraph"/>
        <w:spacing w:after="0" w:line="240" w:lineRule="auto"/>
        <w:ind w:left="1440"/>
        <w:contextualSpacing w:val="0"/>
        <w:rPr>
          <w:color w:val="1F497D"/>
        </w:rPr>
      </w:pPr>
    </w:p>
    <w:p w14:paraId="7BA52D3F" w14:textId="0AC5B5C9" w:rsidR="00EF3F1B" w:rsidRDefault="00EF3F1B" w:rsidP="00B92CCB">
      <w:pPr>
        <w:pStyle w:val="ListParagraph"/>
        <w:spacing w:after="0" w:line="240" w:lineRule="auto"/>
        <w:ind w:left="1440"/>
        <w:contextualSpacing w:val="0"/>
        <w:rPr>
          <w:color w:val="1F497D"/>
        </w:rPr>
      </w:pPr>
    </w:p>
    <w:p w14:paraId="5DDBA913" w14:textId="77777777" w:rsidR="00EF3F1B" w:rsidRPr="00043ABD" w:rsidRDefault="00EF3F1B" w:rsidP="00B92CCB">
      <w:pPr>
        <w:pStyle w:val="ListParagraph"/>
        <w:spacing w:after="0" w:line="240" w:lineRule="auto"/>
        <w:ind w:left="1440"/>
        <w:contextualSpacing w:val="0"/>
        <w:rPr>
          <w:color w:val="1F497D"/>
        </w:rPr>
      </w:pPr>
    </w:p>
    <w:p w14:paraId="7C9B3AB3" w14:textId="654CE295" w:rsidR="0093024E" w:rsidRPr="0056596C" w:rsidRDefault="0093024E" w:rsidP="0056596C">
      <w:pPr>
        <w:pStyle w:val="Heading2"/>
        <w:numPr>
          <w:ilvl w:val="0"/>
          <w:numId w:val="35"/>
        </w:numPr>
      </w:pPr>
      <w:r w:rsidRPr="0056596C">
        <w:t>Infusions</w:t>
      </w:r>
      <w:r w:rsidR="00F477F8" w:rsidRPr="0056596C">
        <w:t xml:space="preserve"> -(page 20 - 2022 RHE Overview Document)</w:t>
      </w:r>
    </w:p>
    <w:p w14:paraId="25C94078" w14:textId="6286D419" w:rsidR="00AF7DF6" w:rsidRPr="00AF7DF6" w:rsidRDefault="00AF7DF6" w:rsidP="00135C0B">
      <w:pPr>
        <w:pStyle w:val="ListParagraph"/>
        <w:numPr>
          <w:ilvl w:val="0"/>
          <w:numId w:val="7"/>
        </w:numPr>
        <w:spacing w:after="0" w:line="240" w:lineRule="auto"/>
        <w:contextualSpacing w:val="0"/>
        <w:rPr>
          <w:color w:val="1F497D" w:themeColor="text2"/>
        </w:rPr>
      </w:pPr>
      <w:r w:rsidRPr="00AF7DF6">
        <w:rPr>
          <w:b/>
          <w:color w:val="1F497D"/>
        </w:rPr>
        <w:t>Prior Authorization Alert</w:t>
      </w:r>
      <w:r>
        <w:rPr>
          <w:color w:val="1F497D"/>
        </w:rPr>
        <w:t xml:space="preserve"> – When selecting an infusion drug to administer on </w:t>
      </w:r>
      <w:r w:rsidRPr="00A77D42">
        <w:rPr>
          <w:color w:val="1F497D"/>
        </w:rPr>
        <w:t>the *Infusion-RHE</w:t>
      </w:r>
      <w:r>
        <w:rPr>
          <w:color w:val="1F497D"/>
        </w:rPr>
        <w:t xml:space="preserve"> template, do you want </w:t>
      </w:r>
      <w:r w:rsidRPr="00AF7DF6">
        <w:rPr>
          <w:color w:val="1F497D" w:themeColor="text2"/>
        </w:rPr>
        <w:t>to see an alert if Prior Authorization has not been obtained?</w:t>
      </w:r>
      <w:r>
        <w:rPr>
          <w:color w:val="1F497D" w:themeColor="text2"/>
        </w:rPr>
        <w:t xml:space="preserve"> (</w:t>
      </w:r>
      <w:r w:rsidRPr="00AF7DF6">
        <w:rPr>
          <w:color w:val="1F497D" w:themeColor="text2"/>
        </w:rPr>
        <w:t xml:space="preserve">IMPORTANT </w:t>
      </w:r>
      <w:r>
        <w:rPr>
          <w:color w:val="1F497D" w:themeColor="text2"/>
        </w:rPr>
        <w:t>NOTE</w:t>
      </w:r>
      <w:r w:rsidRPr="00AF7DF6">
        <w:rPr>
          <w:rFonts w:cstheme="minorHAnsi"/>
          <w:color w:val="1F497D" w:themeColor="text2"/>
        </w:rPr>
        <w:t xml:space="preserve">: The accuracy of this alert is dependent on the practice using the TSI Prior Authorization template to document when authorization is obtained. If </w:t>
      </w:r>
      <w:r w:rsidR="003608E3">
        <w:rPr>
          <w:rFonts w:cstheme="minorHAnsi"/>
          <w:color w:val="1F497D" w:themeColor="text2"/>
        </w:rPr>
        <w:t xml:space="preserve">the </w:t>
      </w:r>
      <w:r w:rsidRPr="00AF7DF6">
        <w:rPr>
          <w:rFonts w:cstheme="minorHAnsi"/>
          <w:color w:val="1F497D" w:themeColor="text2"/>
        </w:rPr>
        <w:t xml:space="preserve">practice is NOT using the TSI Prior Authorization template, </w:t>
      </w:r>
      <w:r>
        <w:rPr>
          <w:rFonts w:cstheme="minorHAnsi"/>
          <w:color w:val="1F497D" w:themeColor="text2"/>
        </w:rPr>
        <w:t xml:space="preserve">it is recommended that you do NOT </w:t>
      </w:r>
      <w:r w:rsidR="00105E96">
        <w:rPr>
          <w:rFonts w:cstheme="minorHAnsi"/>
          <w:color w:val="1F497D" w:themeColor="text2"/>
        </w:rPr>
        <w:t xml:space="preserve">enable </w:t>
      </w:r>
      <w:r>
        <w:rPr>
          <w:rFonts w:cstheme="minorHAnsi"/>
          <w:color w:val="1F497D" w:themeColor="text2"/>
        </w:rPr>
        <w:t>the Prior Authorization alert</w:t>
      </w:r>
      <w:r w:rsidR="00105E96">
        <w:rPr>
          <w:rFonts w:cstheme="minorHAnsi"/>
          <w:color w:val="1F497D" w:themeColor="text2"/>
        </w:rPr>
        <w:t xml:space="preserve"> on </w:t>
      </w:r>
      <w:r w:rsidR="00105E96" w:rsidRPr="00474BD3">
        <w:rPr>
          <w:rFonts w:cstheme="minorHAnsi"/>
          <w:iCs/>
          <w:color w:val="1F497D" w:themeColor="text2"/>
        </w:rPr>
        <w:t>*Infusion-RHE</w:t>
      </w:r>
      <w:r w:rsidR="00105E96">
        <w:rPr>
          <w:rFonts w:cstheme="minorHAnsi"/>
          <w:color w:val="1F497D" w:themeColor="text2"/>
        </w:rPr>
        <w:t>)</w:t>
      </w:r>
    </w:p>
    <w:p w14:paraId="34BAF238" w14:textId="77777777" w:rsidR="00AF7DF6" w:rsidRPr="00105E96" w:rsidRDefault="00AF7DF6" w:rsidP="00135C0B">
      <w:pPr>
        <w:pStyle w:val="ListParagraph"/>
        <w:numPr>
          <w:ilvl w:val="1"/>
          <w:numId w:val="7"/>
        </w:numPr>
        <w:spacing w:after="0" w:line="240" w:lineRule="auto"/>
        <w:contextualSpacing w:val="0"/>
        <w:rPr>
          <w:color w:val="1F497D"/>
        </w:rPr>
      </w:pPr>
      <w:bookmarkStart w:id="7" w:name="_Hlk98836018"/>
      <w:r w:rsidRPr="00105E96">
        <w:rPr>
          <w:color w:val="1F497D"/>
        </w:rPr>
        <w:t xml:space="preserve">YES – Enable “Prior Authorization Not Obtained” alert on </w:t>
      </w:r>
      <w:r w:rsidRPr="00474BD3">
        <w:rPr>
          <w:iCs/>
          <w:color w:val="1F497D"/>
        </w:rPr>
        <w:t>*Infusion-RHE</w:t>
      </w:r>
    </w:p>
    <w:p w14:paraId="02EB11C9" w14:textId="77777777" w:rsidR="00AF7DF6" w:rsidRPr="00474BD3" w:rsidRDefault="00AF7DF6" w:rsidP="00135C0B">
      <w:pPr>
        <w:pStyle w:val="ListParagraph"/>
        <w:numPr>
          <w:ilvl w:val="1"/>
          <w:numId w:val="7"/>
        </w:numPr>
        <w:spacing w:after="0" w:line="240" w:lineRule="auto"/>
        <w:contextualSpacing w:val="0"/>
        <w:rPr>
          <w:i/>
          <w:iCs/>
          <w:color w:val="1F497D"/>
        </w:rPr>
      </w:pPr>
      <w:r w:rsidRPr="00105E96">
        <w:rPr>
          <w:color w:val="1F497D"/>
        </w:rPr>
        <w:t>NO – Disable</w:t>
      </w:r>
      <w:r>
        <w:rPr>
          <w:color w:val="1F497D"/>
        </w:rPr>
        <w:t xml:space="preserve"> “Prior Authorization Not Obtained” alert </w:t>
      </w:r>
      <w:r w:rsidRPr="00474BD3">
        <w:rPr>
          <w:color w:val="1F497D"/>
        </w:rPr>
        <w:t>on *Infusion-RHE</w:t>
      </w:r>
    </w:p>
    <w:bookmarkEnd w:id="7"/>
    <w:p w14:paraId="0F15EB6B" w14:textId="77777777" w:rsidR="00AF7DF6" w:rsidRPr="00105E96" w:rsidRDefault="00AF7DF6" w:rsidP="00105E96">
      <w:pPr>
        <w:spacing w:after="0" w:line="240" w:lineRule="auto"/>
        <w:rPr>
          <w:color w:val="1F497D"/>
        </w:rPr>
      </w:pPr>
    </w:p>
    <w:p w14:paraId="30E81411" w14:textId="77777777" w:rsidR="009F5D29" w:rsidRPr="009F5D29" w:rsidRDefault="009F5D29" w:rsidP="009F5D29">
      <w:pPr>
        <w:pStyle w:val="ListParagraph"/>
        <w:spacing w:after="0" w:line="240" w:lineRule="auto"/>
        <w:contextualSpacing w:val="0"/>
        <w:rPr>
          <w:color w:val="1F497D"/>
        </w:rPr>
      </w:pPr>
    </w:p>
    <w:p w14:paraId="3B3AB487" w14:textId="45CF291B" w:rsidR="00A618CB" w:rsidRPr="007E0AAB" w:rsidRDefault="00A618CB" w:rsidP="0056596C">
      <w:pPr>
        <w:pStyle w:val="ListParagraph"/>
        <w:numPr>
          <w:ilvl w:val="0"/>
          <w:numId w:val="7"/>
        </w:numPr>
        <w:rPr>
          <w:color w:val="1F497D"/>
        </w:rPr>
      </w:pPr>
      <w:r w:rsidRPr="0056596C">
        <w:rPr>
          <w:b/>
          <w:color w:val="1F497D"/>
        </w:rPr>
        <w:t>Additional Medication</w:t>
      </w:r>
      <w:r w:rsidR="00A834CD" w:rsidRPr="0056596C">
        <w:rPr>
          <w:b/>
          <w:color w:val="1F497D"/>
        </w:rPr>
        <w:t xml:space="preserve"> </w:t>
      </w:r>
      <w:r w:rsidR="00E54E00" w:rsidRPr="0056596C">
        <w:rPr>
          <w:color w:val="1F497D"/>
        </w:rPr>
        <w:t>(if applicable)</w:t>
      </w:r>
      <w:r w:rsidRPr="0056596C">
        <w:rPr>
          <w:color w:val="1F497D"/>
        </w:rPr>
        <w:t xml:space="preserve">– </w:t>
      </w:r>
      <w:r w:rsidR="008B165C" w:rsidRPr="0056596C">
        <w:rPr>
          <w:color w:val="1F497D"/>
        </w:rPr>
        <w:t xml:space="preserve">You can </w:t>
      </w:r>
      <w:r w:rsidR="00F477F8" w:rsidRPr="0056596C">
        <w:rPr>
          <w:color w:val="1F497D"/>
        </w:rPr>
        <w:t>configure up to</w:t>
      </w:r>
      <w:r w:rsidR="008B165C" w:rsidRPr="0056596C">
        <w:rPr>
          <w:color w:val="1F497D"/>
        </w:rPr>
        <w:t xml:space="preserve"> 20 additional medications. </w:t>
      </w:r>
      <w:r w:rsidRPr="0056596C">
        <w:rPr>
          <w:color w:val="1F497D"/>
        </w:rPr>
        <w:t>Does your practice bill administration</w:t>
      </w:r>
      <w:r w:rsidR="00D12015" w:rsidRPr="0056596C">
        <w:rPr>
          <w:color w:val="1F497D"/>
        </w:rPr>
        <w:t xml:space="preserve"> codes for any additional medications</w:t>
      </w:r>
      <w:r w:rsidRPr="0056596C">
        <w:rPr>
          <w:color w:val="1F497D"/>
        </w:rPr>
        <w:t xml:space="preserve"> (pre-meds, etc</w:t>
      </w:r>
      <w:r w:rsidR="00474BD3" w:rsidRPr="0056596C">
        <w:rPr>
          <w:color w:val="1F497D"/>
        </w:rPr>
        <w:t>.</w:t>
      </w:r>
      <w:r w:rsidRPr="0056596C">
        <w:rPr>
          <w:color w:val="1F497D"/>
        </w:rPr>
        <w:t>)? If yes, please list the Medication</w:t>
      </w:r>
      <w:r w:rsidR="00D12015" w:rsidRPr="0056596C">
        <w:rPr>
          <w:color w:val="1F497D"/>
        </w:rPr>
        <w:t xml:space="preserve">, </w:t>
      </w:r>
      <w:r w:rsidRPr="0056596C">
        <w:rPr>
          <w:color w:val="1F497D"/>
        </w:rPr>
        <w:t xml:space="preserve">Administration </w:t>
      </w:r>
      <w:r w:rsidR="00D12015" w:rsidRPr="0056596C">
        <w:rPr>
          <w:color w:val="1F497D"/>
        </w:rPr>
        <w:t>C</w:t>
      </w:r>
      <w:r w:rsidRPr="0056596C">
        <w:rPr>
          <w:color w:val="1F497D"/>
        </w:rPr>
        <w:t>ode</w:t>
      </w:r>
      <w:r w:rsidR="00D12015" w:rsidRPr="0056596C">
        <w:rPr>
          <w:color w:val="1F497D"/>
        </w:rPr>
        <w:t>, and Modifier (if applicable)</w:t>
      </w:r>
      <w:r w:rsidRPr="0056596C">
        <w:rPr>
          <w:color w:val="1F497D"/>
        </w:rPr>
        <w:t xml:space="preserve"> in the grid below</w:t>
      </w:r>
      <w:r w:rsidR="003224C4" w:rsidRPr="0056596C">
        <w:rPr>
          <w:color w:val="1F497D"/>
        </w:rPr>
        <w:t xml:space="preserve">. </w:t>
      </w:r>
      <w:r w:rsidR="003224C4" w:rsidRPr="0056596C">
        <w:rPr>
          <w:i/>
          <w:iCs/>
          <w:color w:val="1F497D"/>
        </w:rPr>
        <w:t>(Important Note: Document only if you have new medication</w:t>
      </w:r>
      <w:r w:rsidR="00A77D42" w:rsidRPr="0056596C">
        <w:rPr>
          <w:i/>
          <w:iCs/>
          <w:color w:val="1F497D"/>
        </w:rPr>
        <w:t>s</w:t>
      </w:r>
      <w:r w:rsidR="003224C4" w:rsidRPr="0056596C">
        <w:rPr>
          <w:i/>
          <w:iCs/>
          <w:color w:val="1F497D"/>
        </w:rPr>
        <w:t xml:space="preserve"> or changes to existing </w:t>
      </w:r>
      <w:proofErr w:type="gramStart"/>
      <w:r w:rsidR="003224C4" w:rsidRPr="0056596C">
        <w:rPr>
          <w:i/>
          <w:iCs/>
          <w:color w:val="1F497D"/>
        </w:rPr>
        <w:t>list)</w:t>
      </w:r>
      <w:r w:rsidR="008A27ED" w:rsidRPr="0056596C">
        <w:rPr>
          <w:i/>
          <w:iCs/>
          <w:color w:val="1F497D"/>
        </w:rPr>
        <w:t xml:space="preserve"> </w:t>
      </w:r>
      <w:r w:rsidR="008B165C" w:rsidRPr="0056596C">
        <w:rPr>
          <w:i/>
          <w:iCs/>
          <w:color w:val="1F497D"/>
        </w:rPr>
        <w:t xml:space="preserve"> </w:t>
      </w:r>
      <w:r w:rsidR="00105ECB">
        <w:rPr>
          <w:i/>
          <w:iCs/>
          <w:color w:val="1F497D"/>
        </w:rPr>
        <w:t>Example</w:t>
      </w:r>
      <w:proofErr w:type="gramEnd"/>
      <w:r w:rsidR="00105ECB">
        <w:rPr>
          <w:i/>
          <w:iCs/>
          <w:color w:val="1F497D"/>
        </w:rPr>
        <w:t xml:space="preserve"> below in Yellow:</w:t>
      </w:r>
    </w:p>
    <w:tbl>
      <w:tblPr>
        <w:tblStyle w:val="TableGrid"/>
        <w:tblW w:w="9319" w:type="dxa"/>
        <w:tblInd w:w="607" w:type="dxa"/>
        <w:tblLook w:val="04A0" w:firstRow="1" w:lastRow="0" w:firstColumn="1" w:lastColumn="0" w:noHBand="0" w:noVBand="1"/>
      </w:tblPr>
      <w:tblGrid>
        <w:gridCol w:w="2285"/>
        <w:gridCol w:w="2104"/>
        <w:gridCol w:w="1155"/>
        <w:gridCol w:w="1218"/>
        <w:gridCol w:w="906"/>
        <w:gridCol w:w="1651"/>
      </w:tblGrid>
      <w:tr w:rsidR="007E5F74" w14:paraId="64CEB464" w14:textId="50E6BC34" w:rsidTr="00105ECB">
        <w:tc>
          <w:tcPr>
            <w:tcW w:w="2285" w:type="dxa"/>
            <w:shd w:val="clear" w:color="auto" w:fill="1F497D" w:themeFill="text2"/>
          </w:tcPr>
          <w:p w14:paraId="0547E45B" w14:textId="77777777" w:rsidR="007E5F74" w:rsidRPr="008937D4" w:rsidRDefault="007E5F74" w:rsidP="004B62ED">
            <w:pPr>
              <w:rPr>
                <w:color w:val="FFFFFF" w:themeColor="background1"/>
              </w:rPr>
            </w:pPr>
            <w:r>
              <w:rPr>
                <w:color w:val="FFFFFF" w:themeColor="background1"/>
              </w:rPr>
              <w:t>Medication</w:t>
            </w:r>
          </w:p>
        </w:tc>
        <w:tc>
          <w:tcPr>
            <w:tcW w:w="2104" w:type="dxa"/>
            <w:shd w:val="clear" w:color="auto" w:fill="1F497D" w:themeFill="text2"/>
          </w:tcPr>
          <w:p w14:paraId="32103480" w14:textId="77777777" w:rsidR="007E5F74" w:rsidRPr="008937D4" w:rsidRDefault="007E5F74" w:rsidP="004B62ED">
            <w:pPr>
              <w:rPr>
                <w:color w:val="FFFFFF" w:themeColor="background1"/>
              </w:rPr>
            </w:pPr>
            <w:r>
              <w:rPr>
                <w:color w:val="FFFFFF" w:themeColor="background1"/>
              </w:rPr>
              <w:t>Dose</w:t>
            </w:r>
          </w:p>
        </w:tc>
        <w:tc>
          <w:tcPr>
            <w:tcW w:w="1155" w:type="dxa"/>
            <w:shd w:val="clear" w:color="auto" w:fill="1F497D" w:themeFill="text2"/>
          </w:tcPr>
          <w:p w14:paraId="32BAEA3E" w14:textId="77777777" w:rsidR="007E5F74" w:rsidRDefault="007E5F74" w:rsidP="004B62ED">
            <w:pPr>
              <w:rPr>
                <w:color w:val="FFFFFF" w:themeColor="background1"/>
              </w:rPr>
            </w:pPr>
            <w:r>
              <w:rPr>
                <w:color w:val="FFFFFF" w:themeColor="background1"/>
              </w:rPr>
              <w:t>J/Q-Code</w:t>
            </w:r>
          </w:p>
          <w:p w14:paraId="47B91AE6" w14:textId="77777777" w:rsidR="007E5F74" w:rsidRDefault="007E5F74" w:rsidP="004B62ED">
            <w:pPr>
              <w:rPr>
                <w:color w:val="FFFFFF" w:themeColor="background1"/>
              </w:rPr>
            </w:pPr>
            <w:r>
              <w:rPr>
                <w:color w:val="FFFFFF" w:themeColor="background1"/>
              </w:rPr>
              <w:t>(CPT4)</w:t>
            </w:r>
          </w:p>
        </w:tc>
        <w:tc>
          <w:tcPr>
            <w:tcW w:w="1218" w:type="dxa"/>
            <w:shd w:val="clear" w:color="auto" w:fill="1F497D" w:themeFill="text2"/>
          </w:tcPr>
          <w:p w14:paraId="2349C33F" w14:textId="77777777" w:rsidR="007E5F74" w:rsidRDefault="007E5F74" w:rsidP="004B62ED">
            <w:pPr>
              <w:rPr>
                <w:color w:val="FFFFFF" w:themeColor="background1"/>
              </w:rPr>
            </w:pPr>
            <w:r>
              <w:rPr>
                <w:color w:val="FFFFFF" w:themeColor="background1"/>
              </w:rPr>
              <w:t>J/Q-Code Units</w:t>
            </w:r>
          </w:p>
        </w:tc>
        <w:tc>
          <w:tcPr>
            <w:tcW w:w="906" w:type="dxa"/>
            <w:shd w:val="clear" w:color="auto" w:fill="1F497D" w:themeFill="text2"/>
          </w:tcPr>
          <w:p w14:paraId="5FD40B9F" w14:textId="77777777" w:rsidR="007E5F74" w:rsidRDefault="007E5F74" w:rsidP="004B62ED">
            <w:pPr>
              <w:rPr>
                <w:color w:val="FFFFFF" w:themeColor="background1"/>
              </w:rPr>
            </w:pPr>
            <w:r>
              <w:rPr>
                <w:color w:val="FFFFFF" w:themeColor="background1"/>
              </w:rPr>
              <w:t>Admin Code (CPT4)</w:t>
            </w:r>
          </w:p>
        </w:tc>
        <w:tc>
          <w:tcPr>
            <w:tcW w:w="1651" w:type="dxa"/>
            <w:shd w:val="clear" w:color="auto" w:fill="1F497D" w:themeFill="text2"/>
          </w:tcPr>
          <w:p w14:paraId="3ECEE4AB" w14:textId="4F46FB3F" w:rsidR="007E5F74" w:rsidRDefault="007E5F74" w:rsidP="004B62ED">
            <w:pPr>
              <w:rPr>
                <w:color w:val="FFFFFF" w:themeColor="background1"/>
              </w:rPr>
            </w:pPr>
            <w:r>
              <w:rPr>
                <w:color w:val="FFFFFF" w:themeColor="background1"/>
              </w:rPr>
              <w:t>Auto Check additional medication with primary order</w:t>
            </w:r>
          </w:p>
        </w:tc>
      </w:tr>
      <w:tr w:rsidR="007E5F74" w:rsidRPr="008F0EB9" w14:paraId="54AF1359" w14:textId="22273C6E" w:rsidTr="00105ECB">
        <w:tc>
          <w:tcPr>
            <w:tcW w:w="2285" w:type="dxa"/>
          </w:tcPr>
          <w:p w14:paraId="68EB542A" w14:textId="351FBF51" w:rsidR="007E5F74" w:rsidRPr="008F0EB9" w:rsidRDefault="007E5F74" w:rsidP="004B62ED">
            <w:pPr>
              <w:rPr>
                <w:color w:val="1F497D"/>
                <w:highlight w:val="yellow"/>
              </w:rPr>
            </w:pPr>
            <w:r>
              <w:rPr>
                <w:color w:val="1F497D"/>
                <w:highlight w:val="yellow"/>
              </w:rPr>
              <w:t>Normal Saline flush</w:t>
            </w:r>
          </w:p>
        </w:tc>
        <w:tc>
          <w:tcPr>
            <w:tcW w:w="2104" w:type="dxa"/>
          </w:tcPr>
          <w:p w14:paraId="2708C86B" w14:textId="128378FE" w:rsidR="007E5F74" w:rsidRPr="008F0EB9" w:rsidRDefault="007E5F74" w:rsidP="004B62ED">
            <w:pPr>
              <w:rPr>
                <w:color w:val="1F497D"/>
                <w:highlight w:val="yellow"/>
              </w:rPr>
            </w:pPr>
            <w:r>
              <w:rPr>
                <w:color w:val="1F497D"/>
                <w:highlight w:val="yellow"/>
              </w:rPr>
              <w:t>250 cc</w:t>
            </w:r>
          </w:p>
        </w:tc>
        <w:tc>
          <w:tcPr>
            <w:tcW w:w="1155" w:type="dxa"/>
          </w:tcPr>
          <w:p w14:paraId="16FD7FB3" w14:textId="0B978BA1" w:rsidR="007E5F74" w:rsidRPr="008F0EB9" w:rsidRDefault="007E5F74" w:rsidP="004B62ED">
            <w:pPr>
              <w:rPr>
                <w:color w:val="1F497D"/>
                <w:highlight w:val="yellow"/>
              </w:rPr>
            </w:pPr>
            <w:r>
              <w:rPr>
                <w:color w:val="1F497D"/>
                <w:highlight w:val="yellow"/>
              </w:rPr>
              <w:t>J7050</w:t>
            </w:r>
          </w:p>
        </w:tc>
        <w:tc>
          <w:tcPr>
            <w:tcW w:w="1218" w:type="dxa"/>
          </w:tcPr>
          <w:p w14:paraId="1618ACCE" w14:textId="4FD4652C" w:rsidR="007E5F74" w:rsidRPr="008F0EB9" w:rsidRDefault="007E5F74" w:rsidP="004B62ED">
            <w:pPr>
              <w:rPr>
                <w:color w:val="1F497D"/>
                <w:highlight w:val="yellow"/>
              </w:rPr>
            </w:pPr>
            <w:r>
              <w:rPr>
                <w:color w:val="1F497D"/>
                <w:highlight w:val="yellow"/>
              </w:rPr>
              <w:t>1</w:t>
            </w:r>
          </w:p>
        </w:tc>
        <w:tc>
          <w:tcPr>
            <w:tcW w:w="906" w:type="dxa"/>
          </w:tcPr>
          <w:p w14:paraId="4BAA05D8" w14:textId="77777777" w:rsidR="007E5F74" w:rsidRPr="008F0EB9" w:rsidRDefault="007E5F74" w:rsidP="004B62ED">
            <w:pPr>
              <w:rPr>
                <w:color w:val="1F497D"/>
                <w:highlight w:val="yellow"/>
              </w:rPr>
            </w:pPr>
          </w:p>
        </w:tc>
        <w:tc>
          <w:tcPr>
            <w:tcW w:w="1651" w:type="dxa"/>
          </w:tcPr>
          <w:p w14:paraId="5646064D" w14:textId="4632A625" w:rsidR="007E5F74" w:rsidRPr="008F0EB9" w:rsidRDefault="007E5F74" w:rsidP="004B62ED">
            <w:pPr>
              <w:rPr>
                <w:color w:val="1F497D"/>
                <w:highlight w:val="yellow"/>
              </w:rPr>
            </w:pPr>
            <w:r>
              <w:rPr>
                <w:color w:val="1F497D"/>
                <w:highlight w:val="yellow"/>
              </w:rPr>
              <w:t>Y - Orencia</w:t>
            </w:r>
          </w:p>
        </w:tc>
      </w:tr>
      <w:tr w:rsidR="007E5F74" w:rsidRPr="008F0EB9" w14:paraId="5F62B5A8" w14:textId="576C969B" w:rsidTr="00105ECB">
        <w:tc>
          <w:tcPr>
            <w:tcW w:w="2285" w:type="dxa"/>
          </w:tcPr>
          <w:p w14:paraId="5B861C0A" w14:textId="354AED65" w:rsidR="007E5F74" w:rsidRPr="008F0EB9" w:rsidRDefault="007E5F74" w:rsidP="004B62ED">
            <w:pPr>
              <w:rPr>
                <w:color w:val="1F497D"/>
                <w:highlight w:val="yellow"/>
              </w:rPr>
            </w:pPr>
            <w:proofErr w:type="spellStart"/>
            <w:r>
              <w:rPr>
                <w:color w:val="1F497D"/>
                <w:highlight w:val="yellow"/>
              </w:rPr>
              <w:t>Benydryl</w:t>
            </w:r>
            <w:proofErr w:type="spellEnd"/>
          </w:p>
        </w:tc>
        <w:tc>
          <w:tcPr>
            <w:tcW w:w="2104" w:type="dxa"/>
          </w:tcPr>
          <w:p w14:paraId="42EE9C40" w14:textId="68F3156E" w:rsidR="007E5F74" w:rsidRPr="008F0EB9" w:rsidRDefault="007E5F74" w:rsidP="004B62ED">
            <w:pPr>
              <w:rPr>
                <w:color w:val="1F497D"/>
                <w:highlight w:val="yellow"/>
              </w:rPr>
            </w:pPr>
            <w:r>
              <w:rPr>
                <w:color w:val="1F497D"/>
                <w:highlight w:val="yellow"/>
              </w:rPr>
              <w:t>25mg</w:t>
            </w:r>
          </w:p>
        </w:tc>
        <w:tc>
          <w:tcPr>
            <w:tcW w:w="1155" w:type="dxa"/>
          </w:tcPr>
          <w:p w14:paraId="56ED1D50" w14:textId="7108FAC6" w:rsidR="007E5F74" w:rsidRPr="008F0EB9" w:rsidRDefault="007E5F74" w:rsidP="004B62ED">
            <w:pPr>
              <w:rPr>
                <w:color w:val="1F497D"/>
                <w:highlight w:val="yellow"/>
              </w:rPr>
            </w:pPr>
            <w:r>
              <w:rPr>
                <w:color w:val="1F497D"/>
                <w:highlight w:val="yellow"/>
              </w:rPr>
              <w:t>J1200</w:t>
            </w:r>
          </w:p>
        </w:tc>
        <w:tc>
          <w:tcPr>
            <w:tcW w:w="1218" w:type="dxa"/>
          </w:tcPr>
          <w:p w14:paraId="618A6CA3" w14:textId="008967CF" w:rsidR="007E5F74" w:rsidRPr="008F0EB9" w:rsidRDefault="007E5F74" w:rsidP="004B62ED">
            <w:pPr>
              <w:rPr>
                <w:color w:val="1F497D"/>
                <w:highlight w:val="yellow"/>
              </w:rPr>
            </w:pPr>
            <w:r>
              <w:rPr>
                <w:color w:val="1F497D"/>
                <w:highlight w:val="yellow"/>
              </w:rPr>
              <w:t>1</w:t>
            </w:r>
          </w:p>
        </w:tc>
        <w:tc>
          <w:tcPr>
            <w:tcW w:w="906" w:type="dxa"/>
          </w:tcPr>
          <w:p w14:paraId="16769C9B" w14:textId="113225EA" w:rsidR="007E5F74" w:rsidRPr="008F0EB9" w:rsidRDefault="007E5F74" w:rsidP="004B62ED">
            <w:pPr>
              <w:rPr>
                <w:color w:val="1F497D"/>
                <w:highlight w:val="yellow"/>
              </w:rPr>
            </w:pPr>
            <w:r>
              <w:rPr>
                <w:color w:val="1F497D"/>
                <w:highlight w:val="yellow"/>
              </w:rPr>
              <w:t>96375</w:t>
            </w:r>
          </w:p>
        </w:tc>
        <w:tc>
          <w:tcPr>
            <w:tcW w:w="1651" w:type="dxa"/>
          </w:tcPr>
          <w:p w14:paraId="7BDAA1F4" w14:textId="1D674512" w:rsidR="007E5F74" w:rsidRPr="008F0EB9" w:rsidRDefault="007E5F74" w:rsidP="004B62ED">
            <w:pPr>
              <w:rPr>
                <w:color w:val="1F497D"/>
                <w:highlight w:val="yellow"/>
              </w:rPr>
            </w:pPr>
            <w:r>
              <w:rPr>
                <w:color w:val="1F497D"/>
                <w:highlight w:val="yellow"/>
              </w:rPr>
              <w:t xml:space="preserve"> Remicade</w:t>
            </w:r>
          </w:p>
        </w:tc>
      </w:tr>
      <w:tr w:rsidR="007E5F74" w:rsidRPr="008F0EB9" w14:paraId="04FB9656" w14:textId="0D841231" w:rsidTr="00105ECB">
        <w:tc>
          <w:tcPr>
            <w:tcW w:w="2285" w:type="dxa"/>
          </w:tcPr>
          <w:p w14:paraId="68DFD594" w14:textId="77777777" w:rsidR="007E5F74" w:rsidRPr="008F0EB9" w:rsidRDefault="007E5F74" w:rsidP="004B62ED">
            <w:pPr>
              <w:rPr>
                <w:color w:val="1F497D"/>
                <w:highlight w:val="yellow"/>
              </w:rPr>
            </w:pPr>
          </w:p>
        </w:tc>
        <w:tc>
          <w:tcPr>
            <w:tcW w:w="2104" w:type="dxa"/>
          </w:tcPr>
          <w:p w14:paraId="6E119004" w14:textId="77777777" w:rsidR="007E5F74" w:rsidRPr="008F0EB9" w:rsidRDefault="007E5F74" w:rsidP="004B62ED">
            <w:pPr>
              <w:rPr>
                <w:color w:val="1F497D"/>
                <w:highlight w:val="yellow"/>
              </w:rPr>
            </w:pPr>
          </w:p>
        </w:tc>
        <w:tc>
          <w:tcPr>
            <w:tcW w:w="1155" w:type="dxa"/>
          </w:tcPr>
          <w:p w14:paraId="32CECFF5" w14:textId="77777777" w:rsidR="007E5F74" w:rsidRPr="008F0EB9" w:rsidRDefault="007E5F74" w:rsidP="004B62ED">
            <w:pPr>
              <w:rPr>
                <w:color w:val="1F497D"/>
                <w:highlight w:val="yellow"/>
              </w:rPr>
            </w:pPr>
          </w:p>
        </w:tc>
        <w:tc>
          <w:tcPr>
            <w:tcW w:w="1218" w:type="dxa"/>
          </w:tcPr>
          <w:p w14:paraId="430CB010" w14:textId="77777777" w:rsidR="007E5F74" w:rsidRPr="008F0EB9" w:rsidRDefault="007E5F74" w:rsidP="004B62ED">
            <w:pPr>
              <w:rPr>
                <w:color w:val="1F497D"/>
                <w:highlight w:val="yellow"/>
              </w:rPr>
            </w:pPr>
          </w:p>
        </w:tc>
        <w:tc>
          <w:tcPr>
            <w:tcW w:w="906" w:type="dxa"/>
          </w:tcPr>
          <w:p w14:paraId="58CB2948" w14:textId="77777777" w:rsidR="007E5F74" w:rsidRPr="008F0EB9" w:rsidRDefault="007E5F74" w:rsidP="004B62ED">
            <w:pPr>
              <w:rPr>
                <w:color w:val="1F497D"/>
                <w:highlight w:val="yellow"/>
              </w:rPr>
            </w:pPr>
          </w:p>
        </w:tc>
        <w:tc>
          <w:tcPr>
            <w:tcW w:w="1651" w:type="dxa"/>
          </w:tcPr>
          <w:p w14:paraId="1EBAA1B8" w14:textId="77777777" w:rsidR="007E5F74" w:rsidRPr="008F0EB9" w:rsidRDefault="007E5F74" w:rsidP="004B62ED">
            <w:pPr>
              <w:rPr>
                <w:color w:val="1F497D"/>
                <w:highlight w:val="yellow"/>
              </w:rPr>
            </w:pPr>
          </w:p>
        </w:tc>
      </w:tr>
      <w:tr w:rsidR="007E5F74" w:rsidRPr="008F0EB9" w14:paraId="7C9B34A3" w14:textId="78DAC0FE" w:rsidTr="00105ECB">
        <w:tc>
          <w:tcPr>
            <w:tcW w:w="2285" w:type="dxa"/>
          </w:tcPr>
          <w:p w14:paraId="42C3194A" w14:textId="77777777" w:rsidR="007E5F74" w:rsidRPr="008F0EB9" w:rsidRDefault="007E5F74" w:rsidP="004B62ED">
            <w:pPr>
              <w:rPr>
                <w:color w:val="1F497D"/>
                <w:highlight w:val="yellow"/>
              </w:rPr>
            </w:pPr>
          </w:p>
        </w:tc>
        <w:tc>
          <w:tcPr>
            <w:tcW w:w="2104" w:type="dxa"/>
          </w:tcPr>
          <w:p w14:paraId="51AE00A0" w14:textId="77777777" w:rsidR="007E5F74" w:rsidRPr="008F0EB9" w:rsidRDefault="007E5F74" w:rsidP="004B62ED">
            <w:pPr>
              <w:rPr>
                <w:color w:val="1F497D"/>
                <w:highlight w:val="yellow"/>
              </w:rPr>
            </w:pPr>
          </w:p>
        </w:tc>
        <w:tc>
          <w:tcPr>
            <w:tcW w:w="1155" w:type="dxa"/>
          </w:tcPr>
          <w:p w14:paraId="1B5AE4AD" w14:textId="77777777" w:rsidR="007E5F74" w:rsidRPr="008F0EB9" w:rsidRDefault="007E5F74" w:rsidP="004B62ED">
            <w:pPr>
              <w:rPr>
                <w:color w:val="1F497D"/>
                <w:highlight w:val="yellow"/>
              </w:rPr>
            </w:pPr>
          </w:p>
        </w:tc>
        <w:tc>
          <w:tcPr>
            <w:tcW w:w="1218" w:type="dxa"/>
          </w:tcPr>
          <w:p w14:paraId="09037F91" w14:textId="77777777" w:rsidR="007E5F74" w:rsidRPr="008F0EB9" w:rsidRDefault="007E5F74" w:rsidP="004B62ED">
            <w:pPr>
              <w:rPr>
                <w:color w:val="1F497D"/>
                <w:highlight w:val="yellow"/>
              </w:rPr>
            </w:pPr>
          </w:p>
        </w:tc>
        <w:tc>
          <w:tcPr>
            <w:tcW w:w="906" w:type="dxa"/>
          </w:tcPr>
          <w:p w14:paraId="6641926C" w14:textId="77777777" w:rsidR="007E5F74" w:rsidRPr="008F0EB9" w:rsidRDefault="007E5F74" w:rsidP="004B62ED">
            <w:pPr>
              <w:rPr>
                <w:color w:val="1F497D"/>
                <w:highlight w:val="yellow"/>
              </w:rPr>
            </w:pPr>
          </w:p>
        </w:tc>
        <w:tc>
          <w:tcPr>
            <w:tcW w:w="1651" w:type="dxa"/>
          </w:tcPr>
          <w:p w14:paraId="7B2AD677" w14:textId="77777777" w:rsidR="007E5F74" w:rsidRPr="008F0EB9" w:rsidRDefault="007E5F74" w:rsidP="004B62ED">
            <w:pPr>
              <w:rPr>
                <w:color w:val="1F497D"/>
                <w:highlight w:val="yellow"/>
              </w:rPr>
            </w:pPr>
          </w:p>
        </w:tc>
      </w:tr>
      <w:tr w:rsidR="007E5F74" w:rsidRPr="008F0EB9" w14:paraId="1DE0471C" w14:textId="35729FB9" w:rsidTr="00105ECB">
        <w:tc>
          <w:tcPr>
            <w:tcW w:w="2285" w:type="dxa"/>
          </w:tcPr>
          <w:p w14:paraId="1ABD5E82" w14:textId="77777777" w:rsidR="007E5F74" w:rsidRPr="008F0EB9" w:rsidRDefault="007E5F74" w:rsidP="004B62ED">
            <w:pPr>
              <w:rPr>
                <w:color w:val="1F497D"/>
                <w:highlight w:val="yellow"/>
              </w:rPr>
            </w:pPr>
          </w:p>
        </w:tc>
        <w:tc>
          <w:tcPr>
            <w:tcW w:w="2104" w:type="dxa"/>
          </w:tcPr>
          <w:p w14:paraId="6DDF5227" w14:textId="77777777" w:rsidR="007E5F74" w:rsidRPr="008F0EB9" w:rsidRDefault="007E5F74" w:rsidP="004B62ED">
            <w:pPr>
              <w:rPr>
                <w:color w:val="1F497D"/>
                <w:highlight w:val="yellow"/>
              </w:rPr>
            </w:pPr>
          </w:p>
        </w:tc>
        <w:tc>
          <w:tcPr>
            <w:tcW w:w="1155" w:type="dxa"/>
          </w:tcPr>
          <w:p w14:paraId="2B5F9376" w14:textId="77777777" w:rsidR="007E5F74" w:rsidRPr="008F0EB9" w:rsidRDefault="007E5F74" w:rsidP="004B62ED">
            <w:pPr>
              <w:rPr>
                <w:color w:val="1F497D"/>
                <w:highlight w:val="yellow"/>
              </w:rPr>
            </w:pPr>
          </w:p>
        </w:tc>
        <w:tc>
          <w:tcPr>
            <w:tcW w:w="1218" w:type="dxa"/>
          </w:tcPr>
          <w:p w14:paraId="0CA8E1EC" w14:textId="77777777" w:rsidR="007E5F74" w:rsidRPr="008F0EB9" w:rsidRDefault="007E5F74" w:rsidP="004B62ED">
            <w:pPr>
              <w:rPr>
                <w:color w:val="1F497D"/>
                <w:highlight w:val="yellow"/>
              </w:rPr>
            </w:pPr>
          </w:p>
        </w:tc>
        <w:tc>
          <w:tcPr>
            <w:tcW w:w="906" w:type="dxa"/>
          </w:tcPr>
          <w:p w14:paraId="45EFDC39" w14:textId="77777777" w:rsidR="007E5F74" w:rsidRPr="008F0EB9" w:rsidRDefault="007E5F74" w:rsidP="004B62ED">
            <w:pPr>
              <w:rPr>
                <w:color w:val="1F497D"/>
                <w:highlight w:val="yellow"/>
              </w:rPr>
            </w:pPr>
          </w:p>
        </w:tc>
        <w:tc>
          <w:tcPr>
            <w:tcW w:w="1651" w:type="dxa"/>
          </w:tcPr>
          <w:p w14:paraId="096645DD" w14:textId="77777777" w:rsidR="007E5F74" w:rsidRPr="008F0EB9" w:rsidRDefault="007E5F74" w:rsidP="004B62ED">
            <w:pPr>
              <w:rPr>
                <w:color w:val="1F497D"/>
                <w:highlight w:val="yellow"/>
              </w:rPr>
            </w:pPr>
          </w:p>
        </w:tc>
      </w:tr>
      <w:tr w:rsidR="007E5F74" w:rsidRPr="008F0EB9" w14:paraId="07A6CFED" w14:textId="3392F7F7" w:rsidTr="00105ECB">
        <w:tc>
          <w:tcPr>
            <w:tcW w:w="2285" w:type="dxa"/>
          </w:tcPr>
          <w:p w14:paraId="4BC82640" w14:textId="77777777" w:rsidR="007E5F74" w:rsidRPr="008F0EB9" w:rsidRDefault="007E5F74" w:rsidP="004B62ED">
            <w:pPr>
              <w:rPr>
                <w:color w:val="1F497D"/>
                <w:highlight w:val="yellow"/>
              </w:rPr>
            </w:pPr>
          </w:p>
        </w:tc>
        <w:tc>
          <w:tcPr>
            <w:tcW w:w="2104" w:type="dxa"/>
          </w:tcPr>
          <w:p w14:paraId="587034D3" w14:textId="77777777" w:rsidR="007E5F74" w:rsidRPr="008F0EB9" w:rsidRDefault="007E5F74" w:rsidP="004B62ED">
            <w:pPr>
              <w:rPr>
                <w:color w:val="1F497D"/>
                <w:highlight w:val="yellow"/>
              </w:rPr>
            </w:pPr>
          </w:p>
        </w:tc>
        <w:tc>
          <w:tcPr>
            <w:tcW w:w="1155" w:type="dxa"/>
          </w:tcPr>
          <w:p w14:paraId="63A758BE" w14:textId="77777777" w:rsidR="007E5F74" w:rsidRPr="008F0EB9" w:rsidRDefault="007E5F74" w:rsidP="004B62ED">
            <w:pPr>
              <w:rPr>
                <w:color w:val="1F497D"/>
                <w:highlight w:val="yellow"/>
              </w:rPr>
            </w:pPr>
          </w:p>
        </w:tc>
        <w:tc>
          <w:tcPr>
            <w:tcW w:w="1218" w:type="dxa"/>
          </w:tcPr>
          <w:p w14:paraId="260465EA" w14:textId="77777777" w:rsidR="007E5F74" w:rsidRPr="008F0EB9" w:rsidRDefault="007E5F74" w:rsidP="004B62ED">
            <w:pPr>
              <w:rPr>
                <w:color w:val="1F497D"/>
                <w:highlight w:val="yellow"/>
              </w:rPr>
            </w:pPr>
          </w:p>
        </w:tc>
        <w:tc>
          <w:tcPr>
            <w:tcW w:w="906" w:type="dxa"/>
          </w:tcPr>
          <w:p w14:paraId="11C68346" w14:textId="77777777" w:rsidR="007E5F74" w:rsidRPr="008F0EB9" w:rsidRDefault="007E5F74" w:rsidP="004B62ED">
            <w:pPr>
              <w:rPr>
                <w:color w:val="1F497D"/>
                <w:highlight w:val="yellow"/>
              </w:rPr>
            </w:pPr>
          </w:p>
        </w:tc>
        <w:tc>
          <w:tcPr>
            <w:tcW w:w="1651" w:type="dxa"/>
          </w:tcPr>
          <w:p w14:paraId="283F9FEA" w14:textId="77777777" w:rsidR="007E5F74" w:rsidRPr="008F0EB9" w:rsidRDefault="007E5F74" w:rsidP="004B62ED">
            <w:pPr>
              <w:rPr>
                <w:color w:val="1F497D"/>
                <w:highlight w:val="yellow"/>
              </w:rPr>
            </w:pPr>
          </w:p>
        </w:tc>
      </w:tr>
      <w:tr w:rsidR="007E5F74" w:rsidRPr="008F0EB9" w14:paraId="7F187328" w14:textId="2BE69E0A" w:rsidTr="00105ECB">
        <w:tc>
          <w:tcPr>
            <w:tcW w:w="2285" w:type="dxa"/>
          </w:tcPr>
          <w:p w14:paraId="072714E2" w14:textId="77777777" w:rsidR="007E5F74" w:rsidRPr="008F0EB9" w:rsidRDefault="007E5F74" w:rsidP="004B62ED">
            <w:pPr>
              <w:rPr>
                <w:color w:val="1F497D"/>
                <w:highlight w:val="yellow"/>
              </w:rPr>
            </w:pPr>
          </w:p>
        </w:tc>
        <w:tc>
          <w:tcPr>
            <w:tcW w:w="2104" w:type="dxa"/>
          </w:tcPr>
          <w:p w14:paraId="0158E312" w14:textId="77777777" w:rsidR="007E5F74" w:rsidRPr="008F0EB9" w:rsidRDefault="007E5F74" w:rsidP="004B62ED">
            <w:pPr>
              <w:rPr>
                <w:color w:val="1F497D"/>
                <w:highlight w:val="yellow"/>
              </w:rPr>
            </w:pPr>
          </w:p>
        </w:tc>
        <w:tc>
          <w:tcPr>
            <w:tcW w:w="1155" w:type="dxa"/>
          </w:tcPr>
          <w:p w14:paraId="4A0BC929" w14:textId="77777777" w:rsidR="007E5F74" w:rsidRPr="008F0EB9" w:rsidRDefault="007E5F74" w:rsidP="004B62ED">
            <w:pPr>
              <w:rPr>
                <w:color w:val="1F497D"/>
                <w:highlight w:val="yellow"/>
              </w:rPr>
            </w:pPr>
          </w:p>
        </w:tc>
        <w:tc>
          <w:tcPr>
            <w:tcW w:w="1218" w:type="dxa"/>
          </w:tcPr>
          <w:p w14:paraId="4130F666" w14:textId="77777777" w:rsidR="007E5F74" w:rsidRPr="008F0EB9" w:rsidRDefault="007E5F74" w:rsidP="004B62ED">
            <w:pPr>
              <w:rPr>
                <w:color w:val="1F497D"/>
                <w:highlight w:val="yellow"/>
              </w:rPr>
            </w:pPr>
          </w:p>
        </w:tc>
        <w:tc>
          <w:tcPr>
            <w:tcW w:w="906" w:type="dxa"/>
          </w:tcPr>
          <w:p w14:paraId="0E697775" w14:textId="77777777" w:rsidR="007E5F74" w:rsidRPr="008F0EB9" w:rsidRDefault="007E5F74" w:rsidP="004B62ED">
            <w:pPr>
              <w:rPr>
                <w:color w:val="1F497D"/>
                <w:highlight w:val="yellow"/>
              </w:rPr>
            </w:pPr>
          </w:p>
        </w:tc>
        <w:tc>
          <w:tcPr>
            <w:tcW w:w="1651" w:type="dxa"/>
          </w:tcPr>
          <w:p w14:paraId="4949AACB" w14:textId="77777777" w:rsidR="007E5F74" w:rsidRPr="008F0EB9" w:rsidRDefault="007E5F74" w:rsidP="004B62ED">
            <w:pPr>
              <w:rPr>
                <w:color w:val="1F497D"/>
                <w:highlight w:val="yellow"/>
              </w:rPr>
            </w:pPr>
          </w:p>
        </w:tc>
      </w:tr>
      <w:tr w:rsidR="007E5F74" w:rsidRPr="008F0EB9" w14:paraId="3AAA68A8" w14:textId="2A29FA53" w:rsidTr="00105ECB">
        <w:tc>
          <w:tcPr>
            <w:tcW w:w="2285" w:type="dxa"/>
          </w:tcPr>
          <w:p w14:paraId="5BBAF65A" w14:textId="77777777" w:rsidR="007E5F74" w:rsidRPr="008F0EB9" w:rsidRDefault="007E5F74" w:rsidP="004B62ED">
            <w:pPr>
              <w:rPr>
                <w:color w:val="1F497D"/>
                <w:highlight w:val="yellow"/>
              </w:rPr>
            </w:pPr>
          </w:p>
        </w:tc>
        <w:tc>
          <w:tcPr>
            <w:tcW w:w="2104" w:type="dxa"/>
          </w:tcPr>
          <w:p w14:paraId="2E89B49C" w14:textId="77777777" w:rsidR="007E5F74" w:rsidRPr="008F0EB9" w:rsidRDefault="007E5F74" w:rsidP="004B62ED">
            <w:pPr>
              <w:rPr>
                <w:color w:val="1F497D"/>
                <w:highlight w:val="yellow"/>
              </w:rPr>
            </w:pPr>
          </w:p>
        </w:tc>
        <w:tc>
          <w:tcPr>
            <w:tcW w:w="1155" w:type="dxa"/>
          </w:tcPr>
          <w:p w14:paraId="73E29D4F" w14:textId="77777777" w:rsidR="007E5F74" w:rsidRPr="008F0EB9" w:rsidRDefault="007E5F74" w:rsidP="004B62ED">
            <w:pPr>
              <w:rPr>
                <w:color w:val="1F497D"/>
                <w:highlight w:val="yellow"/>
              </w:rPr>
            </w:pPr>
          </w:p>
        </w:tc>
        <w:tc>
          <w:tcPr>
            <w:tcW w:w="1218" w:type="dxa"/>
          </w:tcPr>
          <w:p w14:paraId="57B9DB54" w14:textId="77777777" w:rsidR="007E5F74" w:rsidRPr="008F0EB9" w:rsidRDefault="007E5F74" w:rsidP="004B62ED">
            <w:pPr>
              <w:rPr>
                <w:color w:val="1F497D"/>
                <w:highlight w:val="yellow"/>
              </w:rPr>
            </w:pPr>
          </w:p>
        </w:tc>
        <w:tc>
          <w:tcPr>
            <w:tcW w:w="906" w:type="dxa"/>
          </w:tcPr>
          <w:p w14:paraId="10201AA2" w14:textId="77777777" w:rsidR="007E5F74" w:rsidRPr="008F0EB9" w:rsidRDefault="007E5F74" w:rsidP="004B62ED">
            <w:pPr>
              <w:rPr>
                <w:color w:val="1F497D"/>
                <w:highlight w:val="yellow"/>
              </w:rPr>
            </w:pPr>
          </w:p>
        </w:tc>
        <w:tc>
          <w:tcPr>
            <w:tcW w:w="1651" w:type="dxa"/>
          </w:tcPr>
          <w:p w14:paraId="27750E0E" w14:textId="77777777" w:rsidR="007E5F74" w:rsidRPr="008F0EB9" w:rsidRDefault="007E5F74" w:rsidP="004B62ED">
            <w:pPr>
              <w:rPr>
                <w:color w:val="1F497D"/>
                <w:highlight w:val="yellow"/>
              </w:rPr>
            </w:pPr>
          </w:p>
        </w:tc>
      </w:tr>
      <w:tr w:rsidR="007E5F74" w:rsidRPr="008F0EB9" w14:paraId="52C65EE7" w14:textId="50A90900" w:rsidTr="00105ECB">
        <w:tc>
          <w:tcPr>
            <w:tcW w:w="2285" w:type="dxa"/>
          </w:tcPr>
          <w:p w14:paraId="6C7CD1B9" w14:textId="77777777" w:rsidR="007E5F74" w:rsidRPr="008F0EB9" w:rsidRDefault="007E5F74" w:rsidP="004B62ED">
            <w:pPr>
              <w:rPr>
                <w:color w:val="1F497D"/>
                <w:highlight w:val="yellow"/>
              </w:rPr>
            </w:pPr>
          </w:p>
        </w:tc>
        <w:tc>
          <w:tcPr>
            <w:tcW w:w="2104" w:type="dxa"/>
          </w:tcPr>
          <w:p w14:paraId="0B868D16" w14:textId="77777777" w:rsidR="007E5F74" w:rsidRPr="008F0EB9" w:rsidRDefault="007E5F74" w:rsidP="004B62ED">
            <w:pPr>
              <w:rPr>
                <w:color w:val="1F497D"/>
                <w:highlight w:val="yellow"/>
              </w:rPr>
            </w:pPr>
          </w:p>
        </w:tc>
        <w:tc>
          <w:tcPr>
            <w:tcW w:w="1155" w:type="dxa"/>
          </w:tcPr>
          <w:p w14:paraId="43DF479B" w14:textId="77777777" w:rsidR="007E5F74" w:rsidRPr="008F0EB9" w:rsidRDefault="007E5F74" w:rsidP="004B62ED">
            <w:pPr>
              <w:rPr>
                <w:color w:val="1F497D"/>
                <w:highlight w:val="yellow"/>
              </w:rPr>
            </w:pPr>
          </w:p>
        </w:tc>
        <w:tc>
          <w:tcPr>
            <w:tcW w:w="1218" w:type="dxa"/>
          </w:tcPr>
          <w:p w14:paraId="67CACB24" w14:textId="77777777" w:rsidR="007E5F74" w:rsidRPr="008F0EB9" w:rsidRDefault="007E5F74" w:rsidP="004B62ED">
            <w:pPr>
              <w:rPr>
                <w:color w:val="1F497D"/>
                <w:highlight w:val="yellow"/>
              </w:rPr>
            </w:pPr>
          </w:p>
        </w:tc>
        <w:tc>
          <w:tcPr>
            <w:tcW w:w="906" w:type="dxa"/>
          </w:tcPr>
          <w:p w14:paraId="69E00901" w14:textId="77777777" w:rsidR="007E5F74" w:rsidRPr="008F0EB9" w:rsidRDefault="007E5F74" w:rsidP="004B62ED">
            <w:pPr>
              <w:rPr>
                <w:color w:val="1F497D"/>
                <w:highlight w:val="yellow"/>
              </w:rPr>
            </w:pPr>
          </w:p>
        </w:tc>
        <w:tc>
          <w:tcPr>
            <w:tcW w:w="1651" w:type="dxa"/>
          </w:tcPr>
          <w:p w14:paraId="7FCB1DA3" w14:textId="77777777" w:rsidR="007E5F74" w:rsidRPr="008F0EB9" w:rsidRDefault="007E5F74" w:rsidP="004B62ED">
            <w:pPr>
              <w:rPr>
                <w:color w:val="1F497D"/>
                <w:highlight w:val="yellow"/>
              </w:rPr>
            </w:pPr>
          </w:p>
        </w:tc>
      </w:tr>
    </w:tbl>
    <w:p w14:paraId="55C6A120" w14:textId="40203472" w:rsidR="007E1ECC" w:rsidRDefault="007E1ECC" w:rsidP="00C956D3">
      <w:pPr>
        <w:pStyle w:val="ListParagraph"/>
        <w:spacing w:after="0" w:line="240" w:lineRule="auto"/>
        <w:contextualSpacing w:val="0"/>
        <w:rPr>
          <w:color w:val="1F497D"/>
        </w:rPr>
      </w:pPr>
    </w:p>
    <w:p w14:paraId="2E88E1DE" w14:textId="544DBD11" w:rsidR="007E1ECC" w:rsidRDefault="007E1ECC" w:rsidP="00C956D3">
      <w:pPr>
        <w:pStyle w:val="ListParagraph"/>
        <w:spacing w:after="0" w:line="240" w:lineRule="auto"/>
        <w:contextualSpacing w:val="0"/>
        <w:rPr>
          <w:color w:val="1F497D"/>
        </w:rPr>
      </w:pPr>
    </w:p>
    <w:p w14:paraId="24F9F141" w14:textId="71FA4E64" w:rsidR="00A618CB" w:rsidRPr="00487AFE" w:rsidRDefault="002052CC" w:rsidP="0056596C">
      <w:pPr>
        <w:pStyle w:val="Heading2"/>
        <w:numPr>
          <w:ilvl w:val="0"/>
          <w:numId w:val="35"/>
        </w:numPr>
        <w:rPr>
          <w:rFonts w:cstheme="minorHAnsi"/>
          <w:color w:val="1F497D"/>
        </w:rPr>
      </w:pPr>
      <w:proofErr w:type="spellStart"/>
      <w:r w:rsidRPr="007E0AAB">
        <w:rPr>
          <w:rFonts w:cstheme="minorHAnsi"/>
        </w:rPr>
        <w:t>CorEvitas</w:t>
      </w:r>
      <w:proofErr w:type="spellEnd"/>
      <w:r w:rsidRPr="007E0AAB">
        <w:rPr>
          <w:rFonts w:cstheme="minorHAnsi"/>
        </w:rPr>
        <w:t xml:space="preserve"> Template Suite </w:t>
      </w:r>
      <w:r w:rsidR="00487AFE" w:rsidRPr="007E0AAB">
        <w:t>-(page 33 - 2022 RHE Overview Document</w:t>
      </w:r>
      <w:r w:rsidR="00487AFE" w:rsidRPr="00487AFE">
        <w:t>)</w:t>
      </w:r>
    </w:p>
    <w:p w14:paraId="5AB0FB8B" w14:textId="5A2BEC6F" w:rsidR="002052CC" w:rsidRPr="007E0AAB" w:rsidRDefault="002052CC" w:rsidP="00777D7B">
      <w:pPr>
        <w:pStyle w:val="ListParagraph"/>
        <w:numPr>
          <w:ilvl w:val="4"/>
          <w:numId w:val="10"/>
        </w:numPr>
        <w:spacing w:after="0" w:line="240" w:lineRule="auto"/>
        <w:rPr>
          <w:color w:val="1F497D"/>
        </w:rPr>
      </w:pPr>
      <w:r w:rsidRPr="00777D7B">
        <w:rPr>
          <w:rFonts w:cstheme="minorHAnsi"/>
          <w:bCs/>
          <w:color w:val="002060"/>
        </w:rPr>
        <w:t xml:space="preserve">This is template is specifically for the </w:t>
      </w:r>
      <w:proofErr w:type="spellStart"/>
      <w:r w:rsidRPr="00777D7B">
        <w:rPr>
          <w:rFonts w:cstheme="minorHAnsi"/>
          <w:bCs/>
          <w:color w:val="002060"/>
        </w:rPr>
        <w:t>Cor</w:t>
      </w:r>
      <w:r w:rsidR="007A27AF" w:rsidRPr="00777D7B">
        <w:rPr>
          <w:rFonts w:cstheme="minorHAnsi"/>
          <w:bCs/>
          <w:color w:val="002060"/>
        </w:rPr>
        <w:t>E</w:t>
      </w:r>
      <w:r w:rsidRPr="00777D7B">
        <w:rPr>
          <w:rFonts w:cstheme="minorHAnsi"/>
          <w:bCs/>
          <w:color w:val="002060"/>
        </w:rPr>
        <w:t>vitas</w:t>
      </w:r>
      <w:proofErr w:type="spellEnd"/>
      <w:r w:rsidRPr="00777D7B">
        <w:rPr>
          <w:rFonts w:cstheme="minorHAnsi"/>
          <w:bCs/>
          <w:color w:val="002060"/>
        </w:rPr>
        <w:t xml:space="preserve"> RA and PsA/</w:t>
      </w:r>
      <w:proofErr w:type="spellStart"/>
      <w:r w:rsidRPr="00777D7B">
        <w:rPr>
          <w:rFonts w:cstheme="minorHAnsi"/>
          <w:bCs/>
          <w:color w:val="002060"/>
        </w:rPr>
        <w:t>SpA</w:t>
      </w:r>
      <w:proofErr w:type="spellEnd"/>
      <w:r w:rsidRPr="00777D7B">
        <w:rPr>
          <w:rFonts w:cstheme="minorHAnsi"/>
          <w:bCs/>
          <w:color w:val="002060"/>
        </w:rPr>
        <w:t xml:space="preserve"> Registry. Practices now have the ability to document the </w:t>
      </w:r>
      <w:proofErr w:type="spellStart"/>
      <w:r w:rsidRPr="00777D7B">
        <w:rPr>
          <w:rFonts w:cstheme="minorHAnsi"/>
          <w:bCs/>
          <w:color w:val="002060"/>
        </w:rPr>
        <w:t>CorEvitas</w:t>
      </w:r>
      <w:proofErr w:type="spellEnd"/>
      <w:r w:rsidRPr="00777D7B">
        <w:rPr>
          <w:rFonts w:cstheme="minorHAnsi"/>
          <w:bCs/>
          <w:color w:val="002060"/>
        </w:rPr>
        <w:t xml:space="preserve"> (</w:t>
      </w:r>
      <w:r w:rsidR="007A27AF" w:rsidRPr="00777D7B">
        <w:rPr>
          <w:rFonts w:cstheme="minorHAnsi"/>
          <w:bCs/>
          <w:color w:val="002060"/>
        </w:rPr>
        <w:t>formerly</w:t>
      </w:r>
      <w:r w:rsidRPr="00777D7B">
        <w:rPr>
          <w:rFonts w:cstheme="minorHAnsi"/>
          <w:bCs/>
          <w:color w:val="002060"/>
        </w:rPr>
        <w:t xml:space="preserve"> </w:t>
      </w:r>
      <w:proofErr w:type="gramStart"/>
      <w:r w:rsidRPr="00777D7B">
        <w:rPr>
          <w:rFonts w:cstheme="minorHAnsi"/>
          <w:bCs/>
          <w:color w:val="002060"/>
        </w:rPr>
        <w:t xml:space="preserve">CORRONA)  </w:t>
      </w:r>
      <w:r w:rsidR="007A27AF" w:rsidRPr="00777D7B">
        <w:rPr>
          <w:rFonts w:cstheme="minorHAnsi"/>
          <w:bCs/>
          <w:color w:val="002060"/>
        </w:rPr>
        <w:t>directly</w:t>
      </w:r>
      <w:proofErr w:type="gramEnd"/>
      <w:r w:rsidR="007A27AF" w:rsidRPr="00777D7B">
        <w:rPr>
          <w:rFonts w:cstheme="minorHAnsi"/>
          <w:bCs/>
          <w:color w:val="002060"/>
        </w:rPr>
        <w:t xml:space="preserve"> into templates for tracking patient progress. </w:t>
      </w:r>
    </w:p>
    <w:p w14:paraId="621A4114" w14:textId="77777777" w:rsidR="007E0AAB" w:rsidRPr="007E0AAB" w:rsidRDefault="007E0AAB" w:rsidP="007E0AAB">
      <w:pPr>
        <w:spacing w:after="0" w:line="240" w:lineRule="auto"/>
        <w:rPr>
          <w:color w:val="1F497D"/>
        </w:rPr>
      </w:pPr>
    </w:p>
    <w:p w14:paraId="0DB3B595" w14:textId="0E3CA3D1" w:rsidR="007A27AF" w:rsidRPr="00105E96" w:rsidRDefault="007A27AF" w:rsidP="007A27AF">
      <w:pPr>
        <w:pStyle w:val="ListParagraph"/>
        <w:numPr>
          <w:ilvl w:val="2"/>
          <w:numId w:val="32"/>
        </w:numPr>
        <w:spacing w:after="0" w:line="240" w:lineRule="auto"/>
        <w:contextualSpacing w:val="0"/>
        <w:rPr>
          <w:color w:val="1F497D"/>
        </w:rPr>
      </w:pPr>
      <w:r w:rsidRPr="00105E96">
        <w:rPr>
          <w:color w:val="1F497D"/>
        </w:rPr>
        <w:t>YES – Enable “</w:t>
      </w:r>
      <w:proofErr w:type="spellStart"/>
      <w:r>
        <w:rPr>
          <w:color w:val="1F497D"/>
        </w:rPr>
        <w:t>CorEvitas</w:t>
      </w:r>
      <w:proofErr w:type="spellEnd"/>
      <w:r>
        <w:rPr>
          <w:color w:val="1F497D"/>
        </w:rPr>
        <w:t xml:space="preserve"> Suite”</w:t>
      </w:r>
    </w:p>
    <w:p w14:paraId="4249CD07" w14:textId="5392772A" w:rsidR="007A27AF" w:rsidRPr="0056596C" w:rsidRDefault="007A27AF" w:rsidP="007A27AF">
      <w:pPr>
        <w:pStyle w:val="ListParagraph"/>
        <w:numPr>
          <w:ilvl w:val="2"/>
          <w:numId w:val="32"/>
        </w:numPr>
        <w:spacing w:after="0" w:line="240" w:lineRule="auto"/>
        <w:contextualSpacing w:val="0"/>
        <w:rPr>
          <w:i/>
          <w:iCs/>
          <w:color w:val="1F497D"/>
        </w:rPr>
      </w:pPr>
      <w:r w:rsidRPr="00105E96">
        <w:rPr>
          <w:color w:val="1F497D"/>
        </w:rPr>
        <w:t>NO – Disable</w:t>
      </w:r>
      <w:r>
        <w:rPr>
          <w:color w:val="1F497D"/>
        </w:rPr>
        <w:t xml:space="preserve"> “</w:t>
      </w:r>
      <w:proofErr w:type="spellStart"/>
      <w:r>
        <w:rPr>
          <w:color w:val="1F497D"/>
        </w:rPr>
        <w:t>CorEvitas</w:t>
      </w:r>
      <w:proofErr w:type="spellEnd"/>
      <w:r>
        <w:rPr>
          <w:color w:val="1F497D"/>
        </w:rPr>
        <w:t xml:space="preserve"> Suite”</w:t>
      </w:r>
    </w:p>
    <w:p w14:paraId="34F278AD" w14:textId="3768D4D7" w:rsidR="0056596C" w:rsidRDefault="0056596C" w:rsidP="0056596C">
      <w:pPr>
        <w:spacing w:after="0" w:line="240" w:lineRule="auto"/>
        <w:rPr>
          <w:i/>
          <w:iCs/>
          <w:color w:val="1F497D"/>
        </w:rPr>
      </w:pPr>
    </w:p>
    <w:p w14:paraId="4BBA0263" w14:textId="39FA7857" w:rsidR="00105ECB" w:rsidRDefault="00105ECB" w:rsidP="0056596C">
      <w:pPr>
        <w:spacing w:after="0" w:line="240" w:lineRule="auto"/>
        <w:rPr>
          <w:i/>
          <w:iCs/>
          <w:color w:val="1F497D"/>
        </w:rPr>
      </w:pPr>
    </w:p>
    <w:p w14:paraId="58E77C6B" w14:textId="439CF468" w:rsidR="00105ECB" w:rsidRDefault="00105ECB" w:rsidP="0056596C">
      <w:pPr>
        <w:spacing w:after="0" w:line="240" w:lineRule="auto"/>
        <w:rPr>
          <w:i/>
          <w:iCs/>
          <w:color w:val="1F497D"/>
        </w:rPr>
      </w:pPr>
    </w:p>
    <w:p w14:paraId="775903F5" w14:textId="4EF21B90" w:rsidR="00105ECB" w:rsidRDefault="00105ECB" w:rsidP="0056596C">
      <w:pPr>
        <w:spacing w:after="0" w:line="240" w:lineRule="auto"/>
        <w:rPr>
          <w:i/>
          <w:iCs/>
          <w:color w:val="1F497D"/>
        </w:rPr>
      </w:pPr>
    </w:p>
    <w:p w14:paraId="39183F1A" w14:textId="77777777" w:rsidR="00EF3F1B" w:rsidRPr="0056596C" w:rsidRDefault="00EF3F1B" w:rsidP="0056596C">
      <w:pPr>
        <w:spacing w:after="0" w:line="240" w:lineRule="auto"/>
        <w:rPr>
          <w:i/>
          <w:iCs/>
          <w:color w:val="1F497D"/>
        </w:rPr>
      </w:pPr>
    </w:p>
    <w:p w14:paraId="2102B893" w14:textId="0FF045B6" w:rsidR="00C43A52" w:rsidRPr="004B60DF" w:rsidRDefault="00C43A52" w:rsidP="0056596C">
      <w:pPr>
        <w:pStyle w:val="Heading2"/>
        <w:numPr>
          <w:ilvl w:val="0"/>
          <w:numId w:val="35"/>
        </w:numPr>
      </w:pPr>
      <w:proofErr w:type="spellStart"/>
      <w:r>
        <w:t>NextPen</w:t>
      </w:r>
      <w:proofErr w:type="spellEnd"/>
      <w:r>
        <w:t xml:space="preserve"> Forms</w:t>
      </w:r>
    </w:p>
    <w:p w14:paraId="3A059A02" w14:textId="46B1DBB9" w:rsidR="005D384C" w:rsidRPr="005D384C" w:rsidRDefault="00C43A52" w:rsidP="00135C0B">
      <w:pPr>
        <w:pStyle w:val="ListParagraph"/>
        <w:numPr>
          <w:ilvl w:val="0"/>
          <w:numId w:val="9"/>
        </w:numPr>
        <w:spacing w:after="0" w:line="240" w:lineRule="auto"/>
        <w:contextualSpacing w:val="0"/>
        <w:rPr>
          <w:color w:val="1F497D"/>
        </w:rPr>
      </w:pPr>
      <w:r w:rsidRPr="002B0FFC">
        <w:rPr>
          <w:color w:val="1F497D"/>
        </w:rPr>
        <w:t>Please indicate if you would like</w:t>
      </w:r>
      <w:r w:rsidR="003224C4">
        <w:rPr>
          <w:color w:val="1F497D"/>
        </w:rPr>
        <w:t xml:space="preserve"> any of</w:t>
      </w:r>
      <w:r w:rsidRPr="002B0FFC">
        <w:rPr>
          <w:color w:val="1F497D"/>
        </w:rPr>
        <w:t xml:space="preserve"> </w:t>
      </w:r>
      <w:r w:rsidR="00C956D3">
        <w:rPr>
          <w:color w:val="1F497D"/>
        </w:rPr>
        <w:t>the following form</w:t>
      </w:r>
      <w:r w:rsidR="003224C4">
        <w:rPr>
          <w:color w:val="1F497D"/>
        </w:rPr>
        <w:t>s</w:t>
      </w:r>
      <w:r w:rsidRPr="002B0FFC">
        <w:rPr>
          <w:color w:val="1F497D"/>
        </w:rPr>
        <w:t xml:space="preserve"> to be loaded into your </w:t>
      </w:r>
      <w:proofErr w:type="spellStart"/>
      <w:r w:rsidRPr="002B0FFC">
        <w:rPr>
          <w:color w:val="1F497D"/>
        </w:rPr>
        <w:t>NextPen</w:t>
      </w:r>
      <w:proofErr w:type="spellEnd"/>
      <w:r w:rsidRPr="002B0FFC">
        <w:rPr>
          <w:color w:val="1F497D"/>
        </w:rPr>
        <w:t xml:space="preserve"> library:</w:t>
      </w:r>
      <w:r w:rsidR="003608E3" w:rsidRPr="003608E3">
        <w:rPr>
          <w:color w:val="1F497D"/>
        </w:rPr>
        <w:t xml:space="preserve"> </w:t>
      </w:r>
    </w:p>
    <w:p w14:paraId="57B261BF" w14:textId="73DE80F1" w:rsidR="00C43A52" w:rsidRDefault="00636389" w:rsidP="00135C0B">
      <w:pPr>
        <w:pStyle w:val="ListParagraph"/>
        <w:numPr>
          <w:ilvl w:val="1"/>
          <w:numId w:val="8"/>
        </w:numPr>
        <w:spacing w:after="0" w:line="240" w:lineRule="auto"/>
        <w:contextualSpacing w:val="0"/>
        <w:rPr>
          <w:color w:val="1F497D"/>
        </w:rPr>
      </w:pPr>
      <w:r>
        <w:rPr>
          <w:color w:val="1F497D"/>
        </w:rPr>
        <w:t>SOAPP-R</w:t>
      </w:r>
    </w:p>
    <w:p w14:paraId="715CD28C" w14:textId="7EE07D00" w:rsidR="00636389" w:rsidRDefault="00636389" w:rsidP="00135C0B">
      <w:pPr>
        <w:pStyle w:val="ListParagraph"/>
        <w:numPr>
          <w:ilvl w:val="1"/>
          <w:numId w:val="8"/>
        </w:numPr>
        <w:spacing w:after="0" w:line="240" w:lineRule="auto"/>
        <w:contextualSpacing w:val="0"/>
        <w:rPr>
          <w:color w:val="1F497D"/>
        </w:rPr>
      </w:pPr>
      <w:r>
        <w:rPr>
          <w:color w:val="1F497D"/>
        </w:rPr>
        <w:t>ORT</w:t>
      </w:r>
    </w:p>
    <w:p w14:paraId="360F5E92" w14:textId="78C54111" w:rsidR="00F158B3" w:rsidRDefault="00F158B3" w:rsidP="00135C0B">
      <w:pPr>
        <w:pStyle w:val="ListParagraph"/>
        <w:numPr>
          <w:ilvl w:val="1"/>
          <w:numId w:val="8"/>
        </w:numPr>
        <w:spacing w:after="0" w:line="240" w:lineRule="auto"/>
        <w:contextualSpacing w:val="0"/>
        <w:rPr>
          <w:color w:val="1F497D"/>
        </w:rPr>
      </w:pPr>
      <w:r>
        <w:rPr>
          <w:color w:val="1F497D"/>
        </w:rPr>
        <w:t xml:space="preserve">RAPID3 </w:t>
      </w:r>
    </w:p>
    <w:p w14:paraId="548E39A4" w14:textId="30941508" w:rsidR="00D030C3" w:rsidRDefault="00D030C3" w:rsidP="00135C0B">
      <w:pPr>
        <w:pStyle w:val="ListParagraph"/>
        <w:numPr>
          <w:ilvl w:val="1"/>
          <w:numId w:val="8"/>
        </w:numPr>
        <w:spacing w:after="0" w:line="240" w:lineRule="auto"/>
        <w:contextualSpacing w:val="0"/>
        <w:rPr>
          <w:color w:val="1F497D"/>
        </w:rPr>
      </w:pPr>
      <w:r>
        <w:rPr>
          <w:color w:val="1F497D"/>
        </w:rPr>
        <w:t xml:space="preserve">BASDAI </w:t>
      </w:r>
    </w:p>
    <w:p w14:paraId="11063B53" w14:textId="067C2D62" w:rsidR="00C43A52" w:rsidRDefault="00C43A52" w:rsidP="00135C0B">
      <w:pPr>
        <w:pStyle w:val="ListParagraph"/>
        <w:numPr>
          <w:ilvl w:val="1"/>
          <w:numId w:val="8"/>
        </w:numPr>
        <w:spacing w:after="0" w:line="240" w:lineRule="auto"/>
        <w:contextualSpacing w:val="0"/>
        <w:rPr>
          <w:color w:val="1F497D"/>
        </w:rPr>
      </w:pPr>
      <w:r>
        <w:rPr>
          <w:color w:val="1F497D"/>
        </w:rPr>
        <w:t xml:space="preserve">Not applicable – We don’t wish to utilize </w:t>
      </w:r>
      <w:r w:rsidR="00D030C3">
        <w:rPr>
          <w:color w:val="1F497D"/>
        </w:rPr>
        <w:t>any</w:t>
      </w:r>
      <w:r w:rsidR="00C956D3">
        <w:rPr>
          <w:color w:val="1F497D"/>
        </w:rPr>
        <w:t xml:space="preserve"> form</w:t>
      </w:r>
    </w:p>
    <w:p w14:paraId="387A59ED" w14:textId="263B7F61" w:rsidR="003608E3" w:rsidRPr="0056596C" w:rsidRDefault="00C43A52" w:rsidP="00F20704">
      <w:pPr>
        <w:pStyle w:val="ListParagraph"/>
        <w:numPr>
          <w:ilvl w:val="1"/>
          <w:numId w:val="8"/>
        </w:numPr>
        <w:spacing w:after="0" w:line="240" w:lineRule="auto"/>
        <w:contextualSpacing w:val="0"/>
        <w:rPr>
          <w:color w:val="1F497D"/>
        </w:rPr>
      </w:pPr>
      <w:r>
        <w:rPr>
          <w:color w:val="1F497D"/>
        </w:rPr>
        <w:t xml:space="preserve">Not applicable – We don’t use </w:t>
      </w:r>
      <w:proofErr w:type="spellStart"/>
      <w:r>
        <w:rPr>
          <w:color w:val="1F497D"/>
        </w:rPr>
        <w:t>NextPen</w:t>
      </w:r>
      <w:proofErr w:type="spellEnd"/>
    </w:p>
    <w:p w14:paraId="3B559E5F" w14:textId="5EA96B0A" w:rsidR="003608E3" w:rsidRDefault="003608E3" w:rsidP="00F20704">
      <w:pPr>
        <w:spacing w:after="0" w:line="240" w:lineRule="auto"/>
        <w:rPr>
          <w:color w:val="1F497D"/>
        </w:rPr>
      </w:pPr>
    </w:p>
    <w:p w14:paraId="5BDB12FE" w14:textId="77777777" w:rsidR="00067312" w:rsidRPr="00304E54" w:rsidRDefault="00067312" w:rsidP="00304E54">
      <w:pPr>
        <w:rPr>
          <w:i/>
          <w:color w:val="1F497D" w:themeColor="text2"/>
        </w:rPr>
      </w:pPr>
      <w:r>
        <w:rPr>
          <w:color w:val="1F497D" w:themeColor="text2"/>
        </w:rPr>
        <w:t>Y</w:t>
      </w:r>
      <w:r w:rsidRPr="00067312">
        <w:rPr>
          <w:color w:val="1F497D" w:themeColor="text2"/>
        </w:rPr>
        <w:t>our form is now complete! Please submit your completed form to the TSI Helpdesk via email (</w:t>
      </w:r>
      <w:hyperlink r:id="rId10" w:history="1">
        <w:r w:rsidRPr="00067312">
          <w:rPr>
            <w:rStyle w:val="Hyperlink"/>
            <w:color w:val="1F497D" w:themeColor="text2"/>
          </w:rPr>
          <w:t>helpdesk@tsihealthcare.com</w:t>
        </w:r>
      </w:hyperlink>
      <w:r w:rsidRPr="00067312">
        <w:rPr>
          <w:color w:val="1F497D" w:themeColor="text2"/>
        </w:rPr>
        <w:t xml:space="preserve">) or fax (888-808-6156). </w:t>
      </w:r>
    </w:p>
    <w:sectPr w:rsidR="00067312" w:rsidRPr="00304E54" w:rsidSect="00213811">
      <w:headerReference w:type="default" r:id="rId11"/>
      <w:footerReference w:type="default" r:id="rId12"/>
      <w:pgSz w:w="12240" w:h="15840"/>
      <w:pgMar w:top="1440" w:right="1152" w:bottom="1008" w:left="1152"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8913" w14:textId="77777777" w:rsidR="005525D0" w:rsidRDefault="005525D0" w:rsidP="002A7A00">
      <w:pPr>
        <w:spacing w:after="0" w:line="240" w:lineRule="auto"/>
      </w:pPr>
      <w:r>
        <w:separator/>
      </w:r>
    </w:p>
  </w:endnote>
  <w:endnote w:type="continuationSeparator" w:id="0">
    <w:p w14:paraId="37471C0E" w14:textId="77777777" w:rsidR="005525D0" w:rsidRDefault="005525D0" w:rsidP="002A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B03E" w14:textId="0274A27F" w:rsidR="003C459C" w:rsidRPr="002A7A00" w:rsidRDefault="003C459C" w:rsidP="002A7A00">
    <w:pPr>
      <w:pStyle w:val="Footer"/>
      <w:tabs>
        <w:tab w:val="clear" w:pos="4680"/>
        <w:tab w:val="clear" w:pos="9360"/>
        <w:tab w:val="center" w:pos="5400"/>
        <w:tab w:val="right" w:pos="10800"/>
      </w:tabs>
      <w:jc w:val="center"/>
      <w:rPr>
        <w:color w:val="4F81BD" w:themeColor="accent1"/>
        <w:sz w:val="18"/>
        <w:szCs w:val="18"/>
      </w:rPr>
    </w:pPr>
    <w:r w:rsidRPr="002A7A00">
      <w:rPr>
        <w:color w:val="4F81BD" w:themeColor="accent1"/>
        <w:sz w:val="18"/>
        <w:szCs w:val="18"/>
      </w:rPr>
      <w:t xml:space="preserve">Confidential &amp; Proprietary. Do not distribute. Document Updated </w:t>
    </w:r>
    <w:sdt>
      <w:sdtPr>
        <w:rPr>
          <w:color w:val="4F81BD" w:themeColor="accent1"/>
          <w:sz w:val="18"/>
          <w:szCs w:val="18"/>
        </w:rPr>
        <w:alias w:val="Publish Date"/>
        <w:id w:val="217168384"/>
        <w:placeholder>
          <w:docPart w:val="13D8F9C74CFC4FB6BBE0AF75F445C83A"/>
        </w:placeholder>
        <w:dataBinding w:prefixMappings="xmlns:ns0='http://schemas.microsoft.com/office/2006/coverPageProps' " w:xpath="/ns0:CoverPageProperties[1]/ns0:PublishDate[1]" w:storeItemID="{55AF091B-3C7A-41E3-B477-F2FDAA23CFDA}"/>
        <w:date w:fullDate="2020-03-10T00:00:00Z">
          <w:dateFormat w:val="M/d/yyyy"/>
          <w:lid w:val="en-US"/>
          <w:storeMappedDataAs w:val="dateTime"/>
          <w:calendar w:val="gregorian"/>
        </w:date>
      </w:sdtPr>
      <w:sdtEndPr/>
      <w:sdtContent>
        <w:r w:rsidR="008A4B10">
          <w:rPr>
            <w:color w:val="4F81BD" w:themeColor="accent1"/>
            <w:sz w:val="18"/>
            <w:szCs w:val="18"/>
          </w:rPr>
          <w:t>3/10/2020</w:t>
        </w:r>
      </w:sdtContent>
    </w:sdt>
  </w:p>
  <w:p w14:paraId="010F1DA8" w14:textId="46EAD2DE" w:rsidR="003C459C" w:rsidRPr="002A7A00" w:rsidRDefault="003C459C" w:rsidP="002A7A00">
    <w:pPr>
      <w:pStyle w:val="Footer"/>
      <w:tabs>
        <w:tab w:val="clear" w:pos="4680"/>
        <w:tab w:val="clear" w:pos="9360"/>
        <w:tab w:val="center" w:pos="5400"/>
        <w:tab w:val="right" w:pos="10800"/>
      </w:tabs>
      <w:rPr>
        <w:color w:val="4F81BD" w:themeColor="accent1"/>
        <w:sz w:val="18"/>
        <w:szCs w:val="18"/>
      </w:rPr>
    </w:pPr>
    <w:r w:rsidRPr="002A7A00">
      <w:rPr>
        <w:color w:val="4F81BD" w:themeColor="accent1"/>
        <w:sz w:val="18"/>
        <w:szCs w:val="18"/>
      </w:rPr>
      <w:t xml:space="preserve"> NextGen KBM 8.</w:t>
    </w:r>
    <w:r>
      <w:rPr>
        <w:color w:val="4F81BD" w:themeColor="accent1"/>
        <w:sz w:val="18"/>
        <w:szCs w:val="18"/>
      </w:rPr>
      <w:t>4.3</w:t>
    </w:r>
    <w:r w:rsidRPr="002A7A00">
      <w:rPr>
        <w:color w:val="4F81BD" w:themeColor="accent1"/>
        <w:sz w:val="18"/>
        <w:szCs w:val="18"/>
      </w:rPr>
      <w:t xml:space="preserve">                           </w:t>
    </w:r>
    <w:r>
      <w:rPr>
        <w:color w:val="4F81BD" w:themeColor="accent1"/>
        <w:sz w:val="18"/>
        <w:szCs w:val="18"/>
      </w:rPr>
      <w:t xml:space="preserve">                           © 2020</w:t>
    </w:r>
    <w:r w:rsidRPr="002A7A00">
      <w:rPr>
        <w:color w:val="4F81BD" w:themeColor="accent1"/>
        <w:sz w:val="18"/>
        <w:szCs w:val="18"/>
      </w:rPr>
      <w:t xml:space="preserve"> TSI Healthcare                                                                               </w:t>
    </w:r>
    <w:r w:rsidRPr="002A7A00">
      <w:rPr>
        <w:color w:val="4F81BD" w:themeColor="accent1"/>
        <w:spacing w:val="60"/>
        <w:sz w:val="18"/>
        <w:szCs w:val="18"/>
      </w:rPr>
      <w:t>Page</w:t>
    </w:r>
    <w:r w:rsidRPr="002A7A00">
      <w:rPr>
        <w:color w:val="4F81BD" w:themeColor="accent1"/>
        <w:sz w:val="18"/>
        <w:szCs w:val="18"/>
      </w:rPr>
      <w:t xml:space="preserve"> | </w:t>
    </w:r>
    <w:r w:rsidRPr="002A7A00">
      <w:rPr>
        <w:color w:val="4F81BD" w:themeColor="accent1"/>
        <w:sz w:val="18"/>
        <w:szCs w:val="18"/>
      </w:rPr>
      <w:fldChar w:fldCharType="begin"/>
    </w:r>
    <w:r w:rsidRPr="002A7A00">
      <w:rPr>
        <w:color w:val="4F81BD" w:themeColor="accent1"/>
        <w:sz w:val="18"/>
        <w:szCs w:val="18"/>
      </w:rPr>
      <w:instrText xml:space="preserve"> PAGE   \* MERGEFORMAT </w:instrText>
    </w:r>
    <w:r w:rsidRPr="002A7A00">
      <w:rPr>
        <w:color w:val="4F81BD" w:themeColor="accent1"/>
        <w:sz w:val="18"/>
        <w:szCs w:val="18"/>
      </w:rPr>
      <w:fldChar w:fldCharType="separate"/>
    </w:r>
    <w:r w:rsidRPr="00925C7F">
      <w:rPr>
        <w:b/>
        <w:noProof/>
        <w:color w:val="4F81BD" w:themeColor="accent1"/>
        <w:sz w:val="18"/>
        <w:szCs w:val="18"/>
      </w:rPr>
      <w:t>12</w:t>
    </w:r>
    <w:r w:rsidRPr="002A7A00">
      <w:rPr>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5546" w14:textId="77777777" w:rsidR="005525D0" w:rsidRDefault="005525D0" w:rsidP="002A7A00">
      <w:pPr>
        <w:spacing w:after="0" w:line="240" w:lineRule="auto"/>
      </w:pPr>
      <w:r>
        <w:separator/>
      </w:r>
    </w:p>
  </w:footnote>
  <w:footnote w:type="continuationSeparator" w:id="0">
    <w:p w14:paraId="58C5CD69" w14:textId="77777777" w:rsidR="005525D0" w:rsidRDefault="005525D0" w:rsidP="002A7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0B41" w14:textId="73214FEF" w:rsidR="003C459C" w:rsidRDefault="00217613" w:rsidP="00BB0885">
    <w:pPr>
      <w:pStyle w:val="Header"/>
    </w:pPr>
    <w:r w:rsidRPr="00DF12B7">
      <w:rPr>
        <w:rFonts w:cstheme="minorHAnsi"/>
        <w:noProof/>
        <w:color w:val="00B0F0"/>
        <w:szCs w:val="20"/>
      </w:rPr>
      <w:drawing>
        <wp:anchor distT="0" distB="0" distL="114300" distR="114300" simplePos="0" relativeHeight="251662336" behindDoc="1" locked="0" layoutInCell="1" allowOverlap="1" wp14:anchorId="56821472" wp14:editId="37975CCE">
          <wp:simplePos x="0" y="0"/>
          <wp:positionH relativeFrom="page">
            <wp:posOffset>19050</wp:posOffset>
          </wp:positionH>
          <wp:positionV relativeFrom="page">
            <wp:posOffset>19050</wp:posOffset>
          </wp:positionV>
          <wp:extent cx="7772400" cy="10858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extLst>
                      <a:ext uri="{28A0092B-C50C-407E-A947-70E740481C1C}">
                        <a14:useLocalDpi xmlns:a14="http://schemas.microsoft.com/office/drawing/2010/main" val="0"/>
                      </a:ext>
                    </a:extLst>
                  </a:blip>
                  <a:srcRect t="932" b="932"/>
                  <a:stretch>
                    <a:fillRect/>
                  </a:stretch>
                </pic:blipFill>
                <pic:spPr bwMode="auto">
                  <a:xfrm>
                    <a:off x="0" y="0"/>
                    <a:ext cx="777240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3811">
      <w:rPr>
        <w:noProof/>
      </w:rPr>
      <mc:AlternateContent>
        <mc:Choice Requires="wps">
          <w:drawing>
            <wp:anchor distT="0" distB="0" distL="114300" distR="114300" simplePos="0" relativeHeight="251660288" behindDoc="0" locked="0" layoutInCell="1" allowOverlap="1" wp14:anchorId="4F4597EA" wp14:editId="055D9AD7">
              <wp:simplePos x="0" y="0"/>
              <wp:positionH relativeFrom="margin">
                <wp:align>left</wp:align>
              </wp:positionH>
              <wp:positionV relativeFrom="paragraph">
                <wp:posOffset>-645795</wp:posOffset>
              </wp:positionV>
              <wp:extent cx="4519930" cy="904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993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70375" w14:textId="7A708841" w:rsidR="003C459C" w:rsidRPr="00390BE5" w:rsidRDefault="00595F92" w:rsidP="00213811">
                          <w:pPr>
                            <w:spacing w:after="0" w:line="240" w:lineRule="auto"/>
                            <w:rPr>
                              <w:rFonts w:ascii="Open Sans" w:hAnsi="Open Sans" w:cs="Open Sans"/>
                              <w:color w:val="FFFFFF" w:themeColor="background1"/>
                              <w:sz w:val="44"/>
                              <w:szCs w:val="44"/>
                            </w:rPr>
                          </w:pPr>
                          <w:r>
                            <w:rPr>
                              <w:rFonts w:ascii="Open Sans" w:hAnsi="Open Sans" w:cs="Open Sans"/>
                              <w:color w:val="FFFFFF" w:themeColor="background1"/>
                              <w:sz w:val="44"/>
                              <w:szCs w:val="44"/>
                            </w:rPr>
                            <w:t xml:space="preserve">TSI </w:t>
                          </w:r>
                          <w:r w:rsidR="003C459C">
                            <w:rPr>
                              <w:rFonts w:ascii="Open Sans" w:hAnsi="Open Sans" w:cs="Open Sans"/>
                              <w:color w:val="FFFFFF" w:themeColor="background1"/>
                              <w:sz w:val="44"/>
                              <w:szCs w:val="44"/>
                            </w:rPr>
                            <w:t>202</w:t>
                          </w:r>
                          <w:r w:rsidR="009843DA">
                            <w:rPr>
                              <w:rFonts w:ascii="Open Sans" w:hAnsi="Open Sans" w:cs="Open Sans"/>
                              <w:color w:val="FFFFFF" w:themeColor="background1"/>
                              <w:sz w:val="44"/>
                              <w:szCs w:val="44"/>
                            </w:rPr>
                            <w:t>2</w:t>
                          </w:r>
                          <w:r w:rsidR="003C459C">
                            <w:rPr>
                              <w:rFonts w:ascii="Open Sans" w:hAnsi="Open Sans" w:cs="Open Sans"/>
                              <w:color w:val="FFFFFF" w:themeColor="background1"/>
                              <w:sz w:val="44"/>
                              <w:szCs w:val="44"/>
                            </w:rPr>
                            <w:t xml:space="preserve"> Rheumatology Release</w:t>
                          </w:r>
                          <w:r>
                            <w:rPr>
                              <w:rFonts w:ascii="Open Sans" w:hAnsi="Open Sans" w:cs="Open Sans"/>
                              <w:color w:val="FFFFFF" w:themeColor="background1"/>
                              <w:sz w:val="44"/>
                              <w:szCs w:val="44"/>
                            </w:rPr>
                            <w:t xml:space="preserve"> </w:t>
                          </w:r>
                          <w:r w:rsidR="003C459C">
                            <w:rPr>
                              <w:rFonts w:ascii="Open Sans" w:hAnsi="Open Sans" w:cs="Open Sans"/>
                              <w:color w:val="FFFFFF" w:themeColor="background1"/>
                              <w:sz w:val="44"/>
                              <w:szCs w:val="44"/>
                            </w:rPr>
                            <w:t>Setup Form</w:t>
                          </w:r>
                          <w:r>
                            <w:rPr>
                              <w:rFonts w:ascii="Open Sans" w:hAnsi="Open Sans" w:cs="Open Sans"/>
                              <w:color w:val="FFFFFF" w:themeColor="background1"/>
                              <w:sz w:val="44"/>
                              <w:szCs w:val="44"/>
                            </w:rPr>
                            <w:t xml:space="preserve"> </w:t>
                          </w:r>
                          <w:r w:rsidR="00622122">
                            <w:rPr>
                              <w:rFonts w:ascii="Open Sans" w:hAnsi="Open Sans" w:cs="Open Sans"/>
                              <w:color w:val="FFFFFF" w:themeColor="background1"/>
                              <w:sz w:val="44"/>
                              <w:szCs w:val="44"/>
                            </w:rPr>
                            <w:t>– 6.2021</w:t>
                          </w:r>
                        </w:p>
                        <w:p w14:paraId="078C468C" w14:textId="77777777" w:rsidR="003C459C" w:rsidRPr="00390BE5" w:rsidRDefault="003C459C" w:rsidP="00213811">
                          <w:pPr>
                            <w:spacing w:after="0" w:line="240" w:lineRule="auto"/>
                            <w:rPr>
                              <w:rFonts w:ascii="Open Sans" w:hAnsi="Open Sans" w:cs="Open Sans"/>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597EA" id="_x0000_t202" coordsize="21600,21600" o:spt="202" path="m,l,21600r21600,l21600,xe">
              <v:stroke joinstyle="miter"/>
              <v:path gradientshapeok="t" o:connecttype="rect"/>
            </v:shapetype>
            <v:shape id="Text Box 1" o:spid="_x0000_s1026" type="#_x0000_t202" style="position:absolute;margin-left:0;margin-top:-50.85pt;width:355.9pt;height:7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" filled="f" stroked="f" strokeweight=".5pt">
              <v:textbox>
                <w:txbxContent>
                  <w:p w14:paraId="06370375" w14:textId="7A708841" w:rsidR="003C459C" w:rsidRPr="00390BE5" w:rsidRDefault="00595F92" w:rsidP="00213811">
                    <w:pPr>
                      <w:spacing w:after="0" w:line="240" w:lineRule="auto"/>
                      <w:rPr>
                        <w:rFonts w:ascii="Open Sans" w:hAnsi="Open Sans" w:cs="Open Sans"/>
                        <w:color w:val="FFFFFF" w:themeColor="background1"/>
                        <w:sz w:val="44"/>
                        <w:szCs w:val="44"/>
                      </w:rPr>
                    </w:pPr>
                    <w:r>
                      <w:rPr>
                        <w:rFonts w:ascii="Open Sans" w:hAnsi="Open Sans" w:cs="Open Sans"/>
                        <w:color w:val="FFFFFF" w:themeColor="background1"/>
                        <w:sz w:val="44"/>
                        <w:szCs w:val="44"/>
                      </w:rPr>
                      <w:t xml:space="preserve">TSI </w:t>
                    </w:r>
                    <w:r w:rsidR="003C459C">
                      <w:rPr>
                        <w:rFonts w:ascii="Open Sans" w:hAnsi="Open Sans" w:cs="Open Sans"/>
                        <w:color w:val="FFFFFF" w:themeColor="background1"/>
                        <w:sz w:val="44"/>
                        <w:szCs w:val="44"/>
                      </w:rPr>
                      <w:t>202</w:t>
                    </w:r>
                    <w:r w:rsidR="009843DA">
                      <w:rPr>
                        <w:rFonts w:ascii="Open Sans" w:hAnsi="Open Sans" w:cs="Open Sans"/>
                        <w:color w:val="FFFFFF" w:themeColor="background1"/>
                        <w:sz w:val="44"/>
                        <w:szCs w:val="44"/>
                      </w:rPr>
                      <w:t>2</w:t>
                    </w:r>
                    <w:r w:rsidR="003C459C">
                      <w:rPr>
                        <w:rFonts w:ascii="Open Sans" w:hAnsi="Open Sans" w:cs="Open Sans"/>
                        <w:color w:val="FFFFFF" w:themeColor="background1"/>
                        <w:sz w:val="44"/>
                        <w:szCs w:val="44"/>
                      </w:rPr>
                      <w:t xml:space="preserve"> Rheumatology Release</w:t>
                    </w:r>
                    <w:r>
                      <w:rPr>
                        <w:rFonts w:ascii="Open Sans" w:hAnsi="Open Sans" w:cs="Open Sans"/>
                        <w:color w:val="FFFFFF" w:themeColor="background1"/>
                        <w:sz w:val="44"/>
                        <w:szCs w:val="44"/>
                      </w:rPr>
                      <w:t xml:space="preserve"> </w:t>
                    </w:r>
                    <w:r w:rsidR="003C459C">
                      <w:rPr>
                        <w:rFonts w:ascii="Open Sans" w:hAnsi="Open Sans" w:cs="Open Sans"/>
                        <w:color w:val="FFFFFF" w:themeColor="background1"/>
                        <w:sz w:val="44"/>
                        <w:szCs w:val="44"/>
                      </w:rPr>
                      <w:t>Setup Form</w:t>
                    </w:r>
                    <w:r>
                      <w:rPr>
                        <w:rFonts w:ascii="Open Sans" w:hAnsi="Open Sans" w:cs="Open Sans"/>
                        <w:color w:val="FFFFFF" w:themeColor="background1"/>
                        <w:sz w:val="44"/>
                        <w:szCs w:val="44"/>
                      </w:rPr>
                      <w:t xml:space="preserve"> </w:t>
                    </w:r>
                    <w:r w:rsidR="00622122">
                      <w:rPr>
                        <w:rFonts w:ascii="Open Sans" w:hAnsi="Open Sans" w:cs="Open Sans"/>
                        <w:color w:val="FFFFFF" w:themeColor="background1"/>
                        <w:sz w:val="44"/>
                        <w:szCs w:val="44"/>
                      </w:rPr>
                      <w:t>– 6.2021</w:t>
                    </w:r>
                  </w:p>
                  <w:p w14:paraId="078C468C" w14:textId="77777777" w:rsidR="003C459C" w:rsidRPr="00390BE5" w:rsidRDefault="003C459C" w:rsidP="00213811">
                    <w:pPr>
                      <w:spacing w:after="0" w:line="240" w:lineRule="auto"/>
                      <w:rPr>
                        <w:rFonts w:ascii="Open Sans" w:hAnsi="Open Sans" w:cs="Open Sans"/>
                        <w:color w:val="FFFFFF" w:themeColor="background1"/>
                        <w:sz w:val="44"/>
                        <w:szCs w:val="44"/>
                      </w:rPr>
                    </w:pPr>
                  </w:p>
                </w:txbxContent>
              </v:textbox>
              <w10:wrap anchorx="margin"/>
            </v:shape>
          </w:pict>
        </mc:Fallback>
      </mc:AlternateContent>
    </w:r>
  </w:p>
  <w:p w14:paraId="0B078B4B" w14:textId="5386405B" w:rsidR="003C459C" w:rsidRDefault="003C4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3C7"/>
    <w:multiLevelType w:val="hybridMultilevel"/>
    <w:tmpl w:val="19ECEE6C"/>
    <w:lvl w:ilvl="0" w:tplc="52DC2DF2">
      <w:start w:val="1"/>
      <w:numFmt w:val="bullet"/>
      <w:lvlText w:val=""/>
      <w:lvlJc w:val="left"/>
      <w:pPr>
        <w:ind w:left="2160" w:hanging="360"/>
      </w:pPr>
      <w:rPr>
        <w:rFonts w:ascii="Symbol" w:hAnsi="Symbol"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88714C"/>
    <w:multiLevelType w:val="hybridMultilevel"/>
    <w:tmpl w:val="88524F64"/>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E4F"/>
    <w:multiLevelType w:val="hybridMultilevel"/>
    <w:tmpl w:val="94866C76"/>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53E26"/>
    <w:multiLevelType w:val="hybridMultilevel"/>
    <w:tmpl w:val="3E7803AA"/>
    <w:lvl w:ilvl="0" w:tplc="CD06027A">
      <w:start w:val="55"/>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EA2258"/>
    <w:multiLevelType w:val="hybridMultilevel"/>
    <w:tmpl w:val="976463CC"/>
    <w:lvl w:ilvl="0" w:tplc="0409000F">
      <w:start w:val="1"/>
      <w:numFmt w:val="decimal"/>
      <w:lvlText w:val="%1."/>
      <w:lvlJc w:val="left"/>
      <w:pPr>
        <w:ind w:left="720" w:hanging="360"/>
      </w:pPr>
      <w:rPr>
        <w:rFonts w:hint="default"/>
      </w:rPr>
    </w:lvl>
    <w:lvl w:ilvl="1" w:tplc="97C856E2">
      <w:start w:val="1"/>
      <w:numFmt w:val="lowerRoman"/>
      <w:lvlText w:val="%2."/>
      <w:lvlJc w:val="right"/>
      <w:pPr>
        <w:ind w:left="1440" w:hanging="360"/>
      </w:pPr>
      <w:rPr>
        <w:rFonts w:hint="default"/>
        <w:sz w:val="2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C60AA"/>
    <w:multiLevelType w:val="hybridMultilevel"/>
    <w:tmpl w:val="94866C76"/>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B66A0"/>
    <w:multiLevelType w:val="hybridMultilevel"/>
    <w:tmpl w:val="67045F44"/>
    <w:lvl w:ilvl="0" w:tplc="52DC2DF2">
      <w:start w:val="1"/>
      <w:numFmt w:val="bullet"/>
      <w:lvlText w:val=""/>
      <w:lvlJc w:val="left"/>
      <w:pPr>
        <w:ind w:left="2160" w:hanging="360"/>
      </w:pPr>
      <w:rPr>
        <w:rFonts w:ascii="Symbol" w:hAnsi="Symbol"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2C5E55"/>
    <w:multiLevelType w:val="hybridMultilevel"/>
    <w:tmpl w:val="E312BFDC"/>
    <w:lvl w:ilvl="0" w:tplc="0409000F">
      <w:start w:val="1"/>
      <w:numFmt w:val="decimal"/>
      <w:lvlText w:val="%1."/>
      <w:lvlJc w:val="left"/>
      <w:pPr>
        <w:ind w:left="810" w:hanging="360"/>
      </w:pPr>
      <w:rPr>
        <w:rFonts w:hint="default"/>
      </w:rPr>
    </w:lvl>
    <w:lvl w:ilvl="1" w:tplc="97C856E2">
      <w:start w:val="1"/>
      <w:numFmt w:val="lowerRoman"/>
      <w:lvlText w:val="%2."/>
      <w:lvlJc w:val="right"/>
      <w:pPr>
        <w:ind w:left="1530" w:hanging="360"/>
      </w:pPr>
      <w:rPr>
        <w:rFonts w:hint="default"/>
        <w:sz w:val="22"/>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686D7E"/>
    <w:multiLevelType w:val="hybridMultilevel"/>
    <w:tmpl w:val="DD0A6A00"/>
    <w:lvl w:ilvl="0" w:tplc="97C856E2">
      <w:start w:val="1"/>
      <w:numFmt w:val="lowerRoman"/>
      <w:lvlText w:val="%1."/>
      <w:lvlJc w:val="right"/>
      <w:pPr>
        <w:ind w:left="144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CFE"/>
    <w:multiLevelType w:val="hybridMultilevel"/>
    <w:tmpl w:val="6D7224BE"/>
    <w:lvl w:ilvl="0" w:tplc="FFFFFFFF">
      <w:start w:val="1"/>
      <w:numFmt w:val="upperLetter"/>
      <w:lvlText w:val="%1."/>
      <w:lvlJc w:val="left"/>
      <w:pPr>
        <w:ind w:left="360" w:hanging="360"/>
      </w:pPr>
      <w:rPr>
        <w:b/>
        <w:bCs/>
        <w:color w:val="4F81BD" w:themeColor="accent1"/>
      </w:rPr>
    </w:lvl>
    <w:lvl w:ilvl="1" w:tplc="52DC2DF2">
      <w:start w:val="1"/>
      <w:numFmt w:val="bullet"/>
      <w:lvlText w:val=""/>
      <w:lvlJc w:val="left"/>
      <w:pPr>
        <w:ind w:left="810" w:hanging="360"/>
      </w:pPr>
      <w:rPr>
        <w:rFonts w:ascii="Symbol" w:hAnsi="Symbol" w:hint="default"/>
        <w:sz w:val="32"/>
      </w:rPr>
    </w:lvl>
    <w:lvl w:ilvl="2" w:tplc="FFFFFFFF">
      <w:start w:val="1"/>
      <w:numFmt w:val="decimal"/>
      <w:lvlText w:val="%3)"/>
      <w:lvlJc w:val="left"/>
      <w:pPr>
        <w:ind w:left="1980" w:hanging="360"/>
      </w:pPr>
      <w:rPr>
        <w:rFonts w:hint="default"/>
        <w:color w:val="1F497D" w:themeColor="text2"/>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4272279"/>
    <w:multiLevelType w:val="hybridMultilevel"/>
    <w:tmpl w:val="5FF4942A"/>
    <w:lvl w:ilvl="0" w:tplc="52DC2DF2">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8603D"/>
    <w:multiLevelType w:val="hybridMultilevel"/>
    <w:tmpl w:val="976463CC"/>
    <w:lvl w:ilvl="0" w:tplc="0409000F">
      <w:start w:val="1"/>
      <w:numFmt w:val="decimal"/>
      <w:lvlText w:val="%1."/>
      <w:lvlJc w:val="left"/>
      <w:pPr>
        <w:ind w:left="720" w:hanging="360"/>
      </w:pPr>
      <w:rPr>
        <w:rFonts w:hint="default"/>
      </w:rPr>
    </w:lvl>
    <w:lvl w:ilvl="1" w:tplc="97C856E2">
      <w:start w:val="1"/>
      <w:numFmt w:val="lowerRoman"/>
      <w:lvlText w:val="%2."/>
      <w:lvlJc w:val="right"/>
      <w:pPr>
        <w:ind w:left="1440" w:hanging="360"/>
      </w:pPr>
      <w:rPr>
        <w:rFonts w:hint="default"/>
        <w:sz w:val="2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B5B08"/>
    <w:multiLevelType w:val="hybridMultilevel"/>
    <w:tmpl w:val="25FA2D18"/>
    <w:lvl w:ilvl="0" w:tplc="52DC2DF2">
      <w:start w:val="1"/>
      <w:numFmt w:val="bullet"/>
      <w:lvlText w:val=""/>
      <w:lvlJc w:val="left"/>
      <w:pPr>
        <w:ind w:left="2160" w:hanging="360"/>
      </w:pPr>
      <w:rPr>
        <w:rFonts w:ascii="Symbol" w:hAnsi="Symbol"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D02379"/>
    <w:multiLevelType w:val="hybridMultilevel"/>
    <w:tmpl w:val="85A473BC"/>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0F">
      <w:start w:val="1"/>
      <w:numFmt w:val="decimal"/>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D049E"/>
    <w:multiLevelType w:val="hybridMultilevel"/>
    <w:tmpl w:val="C3E6D7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D165DF"/>
    <w:multiLevelType w:val="hybridMultilevel"/>
    <w:tmpl w:val="6A02405E"/>
    <w:lvl w:ilvl="0" w:tplc="B71EA9D6">
      <w:start w:val="1"/>
      <w:numFmt w:val="decimal"/>
      <w:lvlText w:val="%1."/>
      <w:lvlJc w:val="left"/>
      <w:pPr>
        <w:ind w:left="720" w:hanging="360"/>
      </w:pPr>
      <w:rPr>
        <w:rFonts w:asciiTheme="minorHAnsi" w:eastAsiaTheme="minorEastAsia" w:hAnsiTheme="minorHAnsi" w:cstheme="minorBidi"/>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15C5D"/>
    <w:multiLevelType w:val="hybridMultilevel"/>
    <w:tmpl w:val="85ACB920"/>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04CA5"/>
    <w:multiLevelType w:val="hybridMultilevel"/>
    <w:tmpl w:val="F0E64DE2"/>
    <w:lvl w:ilvl="0" w:tplc="04090015">
      <w:start w:val="1"/>
      <w:numFmt w:val="upperLetter"/>
      <w:lvlText w:val="%1."/>
      <w:lvlJc w:val="left"/>
      <w:pPr>
        <w:ind w:left="900" w:hanging="360"/>
      </w:pPr>
      <w:rPr>
        <w:b/>
        <w:bCs/>
        <w:color w:val="4F81BD" w:themeColor="accent1"/>
      </w:rPr>
    </w:lvl>
    <w:lvl w:ilvl="1" w:tplc="0409000F">
      <w:start w:val="1"/>
      <w:numFmt w:val="decimal"/>
      <w:lvlText w:val="%2."/>
      <w:lvlJc w:val="left"/>
      <w:pPr>
        <w:ind w:left="1080" w:hanging="360"/>
      </w:pPr>
      <w:rPr>
        <w:rFonts w:hint="default"/>
      </w:rPr>
    </w:lvl>
    <w:lvl w:ilvl="2" w:tplc="52DC2DF2">
      <w:start w:val="1"/>
      <w:numFmt w:val="bullet"/>
      <w:lvlText w:val=""/>
      <w:lvlJc w:val="left"/>
      <w:pPr>
        <w:ind w:left="1080" w:hanging="360"/>
      </w:pPr>
      <w:rPr>
        <w:rFonts w:ascii="Symbol" w:hAnsi="Symbol" w:hint="default"/>
        <w:sz w:val="32"/>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F5A68"/>
    <w:multiLevelType w:val="hybridMultilevel"/>
    <w:tmpl w:val="FA5C6600"/>
    <w:lvl w:ilvl="0" w:tplc="04090001">
      <w:start w:val="1"/>
      <w:numFmt w:val="bullet"/>
      <w:lvlText w:val=""/>
      <w:lvlJc w:val="left"/>
      <w:pPr>
        <w:ind w:left="720" w:hanging="360"/>
      </w:pPr>
      <w:rPr>
        <w:rFonts w:ascii="Symbol" w:hAnsi="Symbol" w:hint="default"/>
      </w:rPr>
    </w:lvl>
    <w:lvl w:ilvl="1" w:tplc="52DC2DF2">
      <w:start w:val="1"/>
      <w:numFmt w:val="bullet"/>
      <w:lvlText w:val=""/>
      <w:lvlJc w:val="left"/>
      <w:pPr>
        <w:ind w:left="216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6480D"/>
    <w:multiLevelType w:val="hybridMultilevel"/>
    <w:tmpl w:val="7EC27044"/>
    <w:lvl w:ilvl="0" w:tplc="52DC2DF2">
      <w:start w:val="1"/>
      <w:numFmt w:val="bullet"/>
      <w:lvlText w:val=""/>
      <w:lvlJc w:val="left"/>
      <w:pPr>
        <w:ind w:left="720" w:hanging="360"/>
      </w:pPr>
      <w:rPr>
        <w:rFonts w:ascii="Symbol" w:hAnsi="Symbol" w:hint="default"/>
        <w:sz w:val="32"/>
      </w:rPr>
    </w:lvl>
    <w:lvl w:ilvl="1" w:tplc="52DC2DF2">
      <w:start w:val="1"/>
      <w:numFmt w:val="bullet"/>
      <w:lvlText w:val=""/>
      <w:lvlJc w:val="left"/>
      <w:pPr>
        <w:ind w:left="1080" w:hanging="360"/>
      </w:pPr>
      <w:rPr>
        <w:rFonts w:ascii="Symbol" w:hAnsi="Symbol" w:hint="default"/>
        <w:sz w:val="32"/>
      </w:rPr>
    </w:lvl>
    <w:lvl w:ilvl="2" w:tplc="52DC2DF2">
      <w:start w:val="1"/>
      <w:numFmt w:val="bullet"/>
      <w:lvlText w:val=""/>
      <w:lvlJc w:val="left"/>
      <w:pPr>
        <w:ind w:left="108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24526"/>
    <w:multiLevelType w:val="hybridMultilevel"/>
    <w:tmpl w:val="FA7AD7BE"/>
    <w:lvl w:ilvl="0" w:tplc="0409000F">
      <w:start w:val="1"/>
      <w:numFmt w:val="decimal"/>
      <w:lvlText w:val="%1."/>
      <w:lvlJc w:val="left"/>
      <w:pPr>
        <w:ind w:left="810" w:hanging="360"/>
      </w:pPr>
      <w:rPr>
        <w:rFonts w:hint="default"/>
      </w:rPr>
    </w:lvl>
    <w:lvl w:ilvl="1" w:tplc="52DC2DF2">
      <w:start w:val="1"/>
      <w:numFmt w:val="bullet"/>
      <w:lvlText w:val=""/>
      <w:lvlJc w:val="left"/>
      <w:pPr>
        <w:ind w:left="1530" w:hanging="360"/>
      </w:pPr>
      <w:rPr>
        <w:rFonts w:ascii="Symbol" w:hAnsi="Symbol" w:hint="default"/>
        <w:sz w:val="32"/>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1DA3143"/>
    <w:multiLevelType w:val="hybridMultilevel"/>
    <w:tmpl w:val="94866C76"/>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51692"/>
    <w:multiLevelType w:val="hybridMultilevel"/>
    <w:tmpl w:val="2E0E14D2"/>
    <w:lvl w:ilvl="0" w:tplc="FFFFFFFF">
      <w:start w:val="1"/>
      <w:numFmt w:val="upperLetter"/>
      <w:lvlText w:val="%1."/>
      <w:lvlJc w:val="left"/>
      <w:pPr>
        <w:ind w:left="360" w:hanging="360"/>
      </w:pPr>
      <w:rPr>
        <w:b/>
        <w:bCs/>
        <w:color w:val="4F81BD" w:themeColor="accent1"/>
      </w:rPr>
    </w:lvl>
    <w:lvl w:ilvl="1" w:tplc="FFFFFFFF">
      <w:start w:val="1"/>
      <w:numFmt w:val="bullet"/>
      <w:lvlText w:val=""/>
      <w:lvlJc w:val="left"/>
      <w:pPr>
        <w:ind w:left="810" w:hanging="360"/>
      </w:pPr>
      <w:rPr>
        <w:rFonts w:ascii="Symbol" w:hAnsi="Symbol" w:hint="default"/>
        <w:sz w:val="32"/>
      </w:rPr>
    </w:lvl>
    <w:lvl w:ilvl="2" w:tplc="52DC2DF2">
      <w:start w:val="1"/>
      <w:numFmt w:val="bullet"/>
      <w:lvlText w:val=""/>
      <w:lvlJc w:val="left"/>
      <w:pPr>
        <w:ind w:left="1440" w:hanging="360"/>
      </w:pPr>
      <w:rPr>
        <w:rFonts w:ascii="Symbol" w:hAnsi="Symbol" w:hint="default"/>
        <w:sz w:val="32"/>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9F35B1F"/>
    <w:multiLevelType w:val="hybridMultilevel"/>
    <w:tmpl w:val="0B4E344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220EF"/>
    <w:multiLevelType w:val="hybridMultilevel"/>
    <w:tmpl w:val="C3EE0C0C"/>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C421E"/>
    <w:multiLevelType w:val="hybridMultilevel"/>
    <w:tmpl w:val="B5E46A08"/>
    <w:lvl w:ilvl="0" w:tplc="1ACA401E">
      <w:start w:val="1"/>
      <w:numFmt w:val="decimal"/>
      <w:lvlText w:val="%1."/>
      <w:lvlJc w:val="left"/>
      <w:pPr>
        <w:ind w:left="720" w:hanging="360"/>
      </w:pPr>
      <w:rPr>
        <w:rFonts w:asciiTheme="minorHAnsi" w:eastAsiaTheme="minorEastAsia" w:hAnsiTheme="minorHAnsi" w:cstheme="minorBidi"/>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A6FE7"/>
    <w:multiLevelType w:val="hybridMultilevel"/>
    <w:tmpl w:val="9FE457CA"/>
    <w:lvl w:ilvl="0" w:tplc="372AC6D4">
      <w:start w:val="1"/>
      <w:numFmt w:val="decimal"/>
      <w:lvlText w:val="%1."/>
      <w:lvlJc w:val="left"/>
      <w:pPr>
        <w:ind w:left="720" w:hanging="360"/>
      </w:pPr>
      <w:rPr>
        <w:rFonts w:hint="default"/>
        <w:b w:val="0"/>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B6527"/>
    <w:multiLevelType w:val="hybridMultilevel"/>
    <w:tmpl w:val="729C23D6"/>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C4D0E"/>
    <w:multiLevelType w:val="hybridMultilevel"/>
    <w:tmpl w:val="CD1EA8E8"/>
    <w:lvl w:ilvl="0" w:tplc="52FAA260">
      <w:start w:val="1"/>
      <w:numFmt w:val="decimal"/>
      <w:lvlText w:val="%1."/>
      <w:lvlJc w:val="left"/>
      <w:pPr>
        <w:ind w:left="705" w:hanging="360"/>
      </w:pPr>
      <w:rPr>
        <w:rFonts w:cstheme="minorBidi" w:hint="default"/>
        <w:b w:val="0"/>
        <w:bCs/>
        <w:color w:val="1F497D" w:themeColor="text2"/>
        <w:sz w:val="22"/>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74762E2E"/>
    <w:multiLevelType w:val="hybridMultilevel"/>
    <w:tmpl w:val="94866C76"/>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96BBA"/>
    <w:multiLevelType w:val="hybridMultilevel"/>
    <w:tmpl w:val="B248F574"/>
    <w:lvl w:ilvl="0" w:tplc="52DC2DF2">
      <w:start w:val="1"/>
      <w:numFmt w:val="bullet"/>
      <w:lvlText w:val=""/>
      <w:lvlJc w:val="left"/>
      <w:pPr>
        <w:ind w:left="1440" w:hanging="360"/>
      </w:pPr>
      <w:rPr>
        <w:rFonts w:ascii="Symbol" w:hAnsi="Symbol" w:hint="default"/>
        <w:sz w:val="32"/>
      </w:rPr>
    </w:lvl>
    <w:lvl w:ilvl="1" w:tplc="FFFFFFFF">
      <w:start w:val="1"/>
      <w:numFmt w:val="decimal"/>
      <w:lvlText w:val="%2."/>
      <w:lvlJc w:val="left"/>
      <w:pPr>
        <w:ind w:left="2160" w:hanging="360"/>
      </w:pPr>
      <w:rPr>
        <w:rFonts w:hint="default"/>
      </w:rPr>
    </w:lvl>
    <w:lvl w:ilvl="2" w:tplc="FFFFFFFF">
      <w:start w:val="1"/>
      <w:numFmt w:val="lowerRoman"/>
      <w:lvlText w:val="%3."/>
      <w:lvlJc w:val="right"/>
      <w:pPr>
        <w:ind w:left="2790" w:hanging="180"/>
      </w:pPr>
    </w:lvl>
    <w:lvl w:ilvl="3" w:tplc="FFFFFFFF">
      <w:start w:val="1"/>
      <w:numFmt w:val="decimal"/>
      <w:lvlText w:val="%4."/>
      <w:lvlJc w:val="left"/>
      <w:pPr>
        <w:ind w:left="108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6933C7C"/>
    <w:multiLevelType w:val="hybridMultilevel"/>
    <w:tmpl w:val="0E4848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1571E4"/>
    <w:multiLevelType w:val="hybridMultilevel"/>
    <w:tmpl w:val="CD0AA5A0"/>
    <w:lvl w:ilvl="0" w:tplc="04090001">
      <w:start w:val="1"/>
      <w:numFmt w:val="bullet"/>
      <w:lvlText w:val=""/>
      <w:lvlJc w:val="left"/>
      <w:pPr>
        <w:ind w:left="720" w:hanging="360"/>
      </w:pPr>
      <w:rPr>
        <w:rFonts w:ascii="Symbol" w:hAnsi="Symbol" w:hint="default"/>
      </w:rPr>
    </w:lvl>
    <w:lvl w:ilvl="1" w:tplc="66843110">
      <w:start w:val="1"/>
      <w:numFmt w:val="decimal"/>
      <w:lvlText w:val="%2."/>
      <w:lvlJc w:val="left"/>
      <w:pPr>
        <w:tabs>
          <w:tab w:val="num" w:pos="810"/>
        </w:tabs>
        <w:ind w:left="810" w:hanging="360"/>
      </w:pPr>
      <w:rPr>
        <w:rFonts w:asciiTheme="minorHAnsi" w:eastAsiaTheme="minorEastAsia" w:hAnsiTheme="minorHAnsi" w:cstheme="minorBidi"/>
      </w:rPr>
    </w:lvl>
    <w:lvl w:ilvl="2" w:tplc="52DC2DF2">
      <w:start w:val="1"/>
      <w:numFmt w:val="bullet"/>
      <w:lvlText w:val=""/>
      <w:lvlJc w:val="left"/>
      <w:pPr>
        <w:tabs>
          <w:tab w:val="num" w:pos="1530"/>
        </w:tabs>
        <w:ind w:left="1530" w:hanging="360"/>
      </w:pPr>
      <w:rPr>
        <w:rFonts w:ascii="Symbol" w:hAnsi="Symbol" w:hint="default"/>
        <w:b w:val="0"/>
        <w:color w:val="auto"/>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B5E147C"/>
    <w:multiLevelType w:val="hybridMultilevel"/>
    <w:tmpl w:val="05A27496"/>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603964">
    <w:abstractNumId w:val="29"/>
  </w:num>
  <w:num w:numId="2" w16cid:durableId="17318856">
    <w:abstractNumId w:val="8"/>
  </w:num>
  <w:num w:numId="3" w16cid:durableId="382101907">
    <w:abstractNumId w:val="0"/>
  </w:num>
  <w:num w:numId="4" w16cid:durableId="2032828346">
    <w:abstractNumId w:val="12"/>
  </w:num>
  <w:num w:numId="5" w16cid:durableId="623581404">
    <w:abstractNumId w:val="23"/>
  </w:num>
  <w:num w:numId="6" w16cid:durableId="1285772808">
    <w:abstractNumId w:val="17"/>
  </w:num>
  <w:num w:numId="7" w16cid:durableId="1095709668">
    <w:abstractNumId w:val="16"/>
  </w:num>
  <w:num w:numId="8" w16cid:durableId="2143956313">
    <w:abstractNumId w:val="33"/>
  </w:num>
  <w:num w:numId="9" w16cid:durableId="577132873">
    <w:abstractNumId w:val="4"/>
  </w:num>
  <w:num w:numId="10" w16cid:durableId="798232274">
    <w:abstractNumId w:val="13"/>
  </w:num>
  <w:num w:numId="11" w16cid:durableId="695036823">
    <w:abstractNumId w:val="27"/>
  </w:num>
  <w:num w:numId="12" w16cid:durableId="136724231">
    <w:abstractNumId w:val="24"/>
  </w:num>
  <w:num w:numId="13" w16cid:durableId="1821118955">
    <w:abstractNumId w:val="28"/>
  </w:num>
  <w:num w:numId="14" w16cid:durableId="731000063">
    <w:abstractNumId w:val="10"/>
  </w:num>
  <w:num w:numId="15" w16cid:durableId="662323127">
    <w:abstractNumId w:val="26"/>
  </w:num>
  <w:num w:numId="16" w16cid:durableId="427652869">
    <w:abstractNumId w:val="2"/>
  </w:num>
  <w:num w:numId="17" w16cid:durableId="1242446816">
    <w:abstractNumId w:val="25"/>
  </w:num>
  <w:num w:numId="18" w16cid:durableId="581792760">
    <w:abstractNumId w:val="20"/>
  </w:num>
  <w:num w:numId="19" w16cid:durableId="404573175">
    <w:abstractNumId w:val="21"/>
  </w:num>
  <w:num w:numId="20" w16cid:durableId="1471441154">
    <w:abstractNumId w:val="5"/>
  </w:num>
  <w:num w:numId="21" w16cid:durableId="1861552842">
    <w:abstractNumId w:val="32"/>
  </w:num>
  <w:num w:numId="22" w16cid:durableId="13763471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345579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82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215586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0879673">
    <w:abstractNumId w:val="1"/>
  </w:num>
  <w:num w:numId="27" w16cid:durableId="585110494">
    <w:abstractNumId w:val="15"/>
  </w:num>
  <w:num w:numId="28" w16cid:durableId="1330132054">
    <w:abstractNumId w:val="19"/>
  </w:num>
  <w:num w:numId="29" w16cid:durableId="2048138425">
    <w:abstractNumId w:val="6"/>
  </w:num>
  <w:num w:numId="30" w16cid:durableId="1389720640">
    <w:abstractNumId w:val="18"/>
  </w:num>
  <w:num w:numId="31" w16cid:durableId="1154377709">
    <w:abstractNumId w:val="9"/>
  </w:num>
  <w:num w:numId="32" w16cid:durableId="1050421233">
    <w:abstractNumId w:val="22"/>
  </w:num>
  <w:num w:numId="33" w16cid:durableId="428895969">
    <w:abstractNumId w:val="3"/>
  </w:num>
  <w:num w:numId="34" w16cid:durableId="1683047275">
    <w:abstractNumId w:val="14"/>
  </w:num>
  <w:num w:numId="35" w16cid:durableId="420953662">
    <w:abstractNumId w:val="31"/>
  </w:num>
  <w:num w:numId="36" w16cid:durableId="212777580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MDExM7AwMzE3NzNV0lEKTi0uzszPAykwMqkFAFrQRfYtAAAA"/>
  </w:docVars>
  <w:rsids>
    <w:rsidRoot w:val="00DB42AC"/>
    <w:rsid w:val="00001267"/>
    <w:rsid w:val="000015D5"/>
    <w:rsid w:val="0000445E"/>
    <w:rsid w:val="0000466A"/>
    <w:rsid w:val="000130B3"/>
    <w:rsid w:val="00016981"/>
    <w:rsid w:val="000227D5"/>
    <w:rsid w:val="00034172"/>
    <w:rsid w:val="00037BDD"/>
    <w:rsid w:val="00043ABD"/>
    <w:rsid w:val="0004705C"/>
    <w:rsid w:val="00053667"/>
    <w:rsid w:val="000618E5"/>
    <w:rsid w:val="00067312"/>
    <w:rsid w:val="000933D6"/>
    <w:rsid w:val="000B71AE"/>
    <w:rsid w:val="000D6E4C"/>
    <w:rsid w:val="000D7D27"/>
    <w:rsid w:val="000F164C"/>
    <w:rsid w:val="000F2AE7"/>
    <w:rsid w:val="00105E96"/>
    <w:rsid w:val="00105ECB"/>
    <w:rsid w:val="0012052B"/>
    <w:rsid w:val="00125092"/>
    <w:rsid w:val="00135C0B"/>
    <w:rsid w:val="0016248F"/>
    <w:rsid w:val="00164112"/>
    <w:rsid w:val="00181137"/>
    <w:rsid w:val="00187005"/>
    <w:rsid w:val="0019753A"/>
    <w:rsid w:val="001A0541"/>
    <w:rsid w:val="001A3713"/>
    <w:rsid w:val="001A4718"/>
    <w:rsid w:val="001B70AB"/>
    <w:rsid w:val="001D2678"/>
    <w:rsid w:val="002052CC"/>
    <w:rsid w:val="00213811"/>
    <w:rsid w:val="00215335"/>
    <w:rsid w:val="00217613"/>
    <w:rsid w:val="002231E6"/>
    <w:rsid w:val="0023149C"/>
    <w:rsid w:val="0025103B"/>
    <w:rsid w:val="002546A7"/>
    <w:rsid w:val="002734B0"/>
    <w:rsid w:val="00282C2A"/>
    <w:rsid w:val="002A7A00"/>
    <w:rsid w:val="002B0FFC"/>
    <w:rsid w:val="002C5359"/>
    <w:rsid w:val="002C6CAF"/>
    <w:rsid w:val="002D398A"/>
    <w:rsid w:val="002D4BF8"/>
    <w:rsid w:val="002E23FA"/>
    <w:rsid w:val="002E77D7"/>
    <w:rsid w:val="002F746A"/>
    <w:rsid w:val="00304E54"/>
    <w:rsid w:val="00315D69"/>
    <w:rsid w:val="003224C4"/>
    <w:rsid w:val="00323624"/>
    <w:rsid w:val="003278B8"/>
    <w:rsid w:val="00341348"/>
    <w:rsid w:val="00345AB3"/>
    <w:rsid w:val="00346C77"/>
    <w:rsid w:val="0035372E"/>
    <w:rsid w:val="003608E3"/>
    <w:rsid w:val="00361C81"/>
    <w:rsid w:val="00367073"/>
    <w:rsid w:val="00373B84"/>
    <w:rsid w:val="003908F5"/>
    <w:rsid w:val="00393E0E"/>
    <w:rsid w:val="003A5C3E"/>
    <w:rsid w:val="003A6E43"/>
    <w:rsid w:val="003B5CDB"/>
    <w:rsid w:val="003C459C"/>
    <w:rsid w:val="003D034E"/>
    <w:rsid w:val="004013FC"/>
    <w:rsid w:val="00405555"/>
    <w:rsid w:val="004075F6"/>
    <w:rsid w:val="00453060"/>
    <w:rsid w:val="00463DBE"/>
    <w:rsid w:val="0046437B"/>
    <w:rsid w:val="00474BD3"/>
    <w:rsid w:val="00476DE1"/>
    <w:rsid w:val="004815D9"/>
    <w:rsid w:val="0048260C"/>
    <w:rsid w:val="00487880"/>
    <w:rsid w:val="00487AFE"/>
    <w:rsid w:val="00491C8D"/>
    <w:rsid w:val="004B60DF"/>
    <w:rsid w:val="004C2271"/>
    <w:rsid w:val="004C2699"/>
    <w:rsid w:val="004C499F"/>
    <w:rsid w:val="004E46BC"/>
    <w:rsid w:val="004E647E"/>
    <w:rsid w:val="004E6E00"/>
    <w:rsid w:val="0050056C"/>
    <w:rsid w:val="00526F5C"/>
    <w:rsid w:val="0054232F"/>
    <w:rsid w:val="00550277"/>
    <w:rsid w:val="005525D0"/>
    <w:rsid w:val="005610D0"/>
    <w:rsid w:val="00561902"/>
    <w:rsid w:val="0056596C"/>
    <w:rsid w:val="00567AE0"/>
    <w:rsid w:val="0058332B"/>
    <w:rsid w:val="005857CB"/>
    <w:rsid w:val="00595F92"/>
    <w:rsid w:val="005B4B37"/>
    <w:rsid w:val="005B6A40"/>
    <w:rsid w:val="005D14F3"/>
    <w:rsid w:val="005D384C"/>
    <w:rsid w:val="005E456C"/>
    <w:rsid w:val="005F1126"/>
    <w:rsid w:val="005F2498"/>
    <w:rsid w:val="00622122"/>
    <w:rsid w:val="00626EE0"/>
    <w:rsid w:val="00632227"/>
    <w:rsid w:val="00636389"/>
    <w:rsid w:val="006402C7"/>
    <w:rsid w:val="00646F8B"/>
    <w:rsid w:val="00661ED5"/>
    <w:rsid w:val="006733C8"/>
    <w:rsid w:val="00674D6A"/>
    <w:rsid w:val="00675D61"/>
    <w:rsid w:val="00680585"/>
    <w:rsid w:val="00680993"/>
    <w:rsid w:val="00685DEF"/>
    <w:rsid w:val="00686A74"/>
    <w:rsid w:val="00686DA4"/>
    <w:rsid w:val="00695741"/>
    <w:rsid w:val="006A5FE9"/>
    <w:rsid w:val="006B7B78"/>
    <w:rsid w:val="006C6689"/>
    <w:rsid w:val="006C6D5C"/>
    <w:rsid w:val="006D6222"/>
    <w:rsid w:val="00703B6E"/>
    <w:rsid w:val="007166DE"/>
    <w:rsid w:val="007169B2"/>
    <w:rsid w:val="00716B8C"/>
    <w:rsid w:val="00720BDD"/>
    <w:rsid w:val="00733B86"/>
    <w:rsid w:val="0074323F"/>
    <w:rsid w:val="00747E27"/>
    <w:rsid w:val="00755595"/>
    <w:rsid w:val="00755D63"/>
    <w:rsid w:val="00777D7B"/>
    <w:rsid w:val="00791E52"/>
    <w:rsid w:val="007A27AF"/>
    <w:rsid w:val="007A4020"/>
    <w:rsid w:val="007B1008"/>
    <w:rsid w:val="007E0AAB"/>
    <w:rsid w:val="007E1ECC"/>
    <w:rsid w:val="007E5F74"/>
    <w:rsid w:val="007F188F"/>
    <w:rsid w:val="0080013F"/>
    <w:rsid w:val="00804AF7"/>
    <w:rsid w:val="00825044"/>
    <w:rsid w:val="008313FD"/>
    <w:rsid w:val="00832EA9"/>
    <w:rsid w:val="00835D32"/>
    <w:rsid w:val="008374B4"/>
    <w:rsid w:val="008467E4"/>
    <w:rsid w:val="008573EE"/>
    <w:rsid w:val="00865888"/>
    <w:rsid w:val="00866E35"/>
    <w:rsid w:val="0087355F"/>
    <w:rsid w:val="008745B7"/>
    <w:rsid w:val="008800BF"/>
    <w:rsid w:val="008802DA"/>
    <w:rsid w:val="00884581"/>
    <w:rsid w:val="008A27ED"/>
    <w:rsid w:val="008A4B10"/>
    <w:rsid w:val="008A6F21"/>
    <w:rsid w:val="008B05FD"/>
    <w:rsid w:val="008B165C"/>
    <w:rsid w:val="008B40A5"/>
    <w:rsid w:val="008D1CE3"/>
    <w:rsid w:val="0092430E"/>
    <w:rsid w:val="00925C7F"/>
    <w:rsid w:val="0093024E"/>
    <w:rsid w:val="009436AC"/>
    <w:rsid w:val="00944083"/>
    <w:rsid w:val="009843DA"/>
    <w:rsid w:val="00984A69"/>
    <w:rsid w:val="009C2C57"/>
    <w:rsid w:val="009C5B12"/>
    <w:rsid w:val="009C7F44"/>
    <w:rsid w:val="009D75BC"/>
    <w:rsid w:val="009E176A"/>
    <w:rsid w:val="009F2EC0"/>
    <w:rsid w:val="009F5D29"/>
    <w:rsid w:val="00A17B51"/>
    <w:rsid w:val="00A24725"/>
    <w:rsid w:val="00A2587F"/>
    <w:rsid w:val="00A312D9"/>
    <w:rsid w:val="00A350D4"/>
    <w:rsid w:val="00A4323C"/>
    <w:rsid w:val="00A551DC"/>
    <w:rsid w:val="00A618CB"/>
    <w:rsid w:val="00A73EB4"/>
    <w:rsid w:val="00A77D42"/>
    <w:rsid w:val="00A834CD"/>
    <w:rsid w:val="00A915F6"/>
    <w:rsid w:val="00AA22E4"/>
    <w:rsid w:val="00AB08D7"/>
    <w:rsid w:val="00AC4A6B"/>
    <w:rsid w:val="00AF009C"/>
    <w:rsid w:val="00AF2894"/>
    <w:rsid w:val="00AF5046"/>
    <w:rsid w:val="00AF7DF6"/>
    <w:rsid w:val="00B026E3"/>
    <w:rsid w:val="00B030C4"/>
    <w:rsid w:val="00B1046A"/>
    <w:rsid w:val="00B12163"/>
    <w:rsid w:val="00B15DB2"/>
    <w:rsid w:val="00B23B8E"/>
    <w:rsid w:val="00B2742C"/>
    <w:rsid w:val="00B40EEB"/>
    <w:rsid w:val="00B463C3"/>
    <w:rsid w:val="00B646C8"/>
    <w:rsid w:val="00B711BC"/>
    <w:rsid w:val="00B83DC5"/>
    <w:rsid w:val="00B92CCB"/>
    <w:rsid w:val="00B94F7E"/>
    <w:rsid w:val="00B97393"/>
    <w:rsid w:val="00BA3233"/>
    <w:rsid w:val="00BA7D94"/>
    <w:rsid w:val="00BB0885"/>
    <w:rsid w:val="00BB64F8"/>
    <w:rsid w:val="00BD4A92"/>
    <w:rsid w:val="00C1016C"/>
    <w:rsid w:val="00C247FE"/>
    <w:rsid w:val="00C248F2"/>
    <w:rsid w:val="00C31113"/>
    <w:rsid w:val="00C36316"/>
    <w:rsid w:val="00C43A52"/>
    <w:rsid w:val="00C4701E"/>
    <w:rsid w:val="00C612BA"/>
    <w:rsid w:val="00C61F69"/>
    <w:rsid w:val="00C7027C"/>
    <w:rsid w:val="00C7101F"/>
    <w:rsid w:val="00C75994"/>
    <w:rsid w:val="00C76C15"/>
    <w:rsid w:val="00C927CD"/>
    <w:rsid w:val="00C956D3"/>
    <w:rsid w:val="00CA1019"/>
    <w:rsid w:val="00CC5BE9"/>
    <w:rsid w:val="00CF1A58"/>
    <w:rsid w:val="00D030C3"/>
    <w:rsid w:val="00D033D5"/>
    <w:rsid w:val="00D0506F"/>
    <w:rsid w:val="00D06A96"/>
    <w:rsid w:val="00D12015"/>
    <w:rsid w:val="00D1511B"/>
    <w:rsid w:val="00D26868"/>
    <w:rsid w:val="00D92071"/>
    <w:rsid w:val="00D93695"/>
    <w:rsid w:val="00DA1DC1"/>
    <w:rsid w:val="00DB42AC"/>
    <w:rsid w:val="00DC2CF7"/>
    <w:rsid w:val="00DD03AF"/>
    <w:rsid w:val="00DD0571"/>
    <w:rsid w:val="00DE0AC5"/>
    <w:rsid w:val="00DE3221"/>
    <w:rsid w:val="00DE5182"/>
    <w:rsid w:val="00E03ECE"/>
    <w:rsid w:val="00E065BC"/>
    <w:rsid w:val="00E12969"/>
    <w:rsid w:val="00E209D5"/>
    <w:rsid w:val="00E45474"/>
    <w:rsid w:val="00E54E00"/>
    <w:rsid w:val="00E55B91"/>
    <w:rsid w:val="00E714F7"/>
    <w:rsid w:val="00E76B46"/>
    <w:rsid w:val="00E82080"/>
    <w:rsid w:val="00EB55A4"/>
    <w:rsid w:val="00EC3976"/>
    <w:rsid w:val="00EC3D5D"/>
    <w:rsid w:val="00EE64D3"/>
    <w:rsid w:val="00EF2796"/>
    <w:rsid w:val="00EF3F1B"/>
    <w:rsid w:val="00F14BB7"/>
    <w:rsid w:val="00F158B3"/>
    <w:rsid w:val="00F20704"/>
    <w:rsid w:val="00F24177"/>
    <w:rsid w:val="00F355CA"/>
    <w:rsid w:val="00F46425"/>
    <w:rsid w:val="00F477F8"/>
    <w:rsid w:val="00F544A4"/>
    <w:rsid w:val="00F91A5A"/>
    <w:rsid w:val="00F953F9"/>
    <w:rsid w:val="00FA148B"/>
    <w:rsid w:val="00FA4549"/>
    <w:rsid w:val="00FA7933"/>
    <w:rsid w:val="00FE1CE3"/>
    <w:rsid w:val="00FE5162"/>
    <w:rsid w:val="00FF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635D"/>
  <w15:docId w15:val="{7AC0F7A4-1BDC-4991-B537-4E9300B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2A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42A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42A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2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2A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B42AC"/>
    <w:pPr>
      <w:spacing w:after="0" w:line="240" w:lineRule="auto"/>
    </w:pPr>
  </w:style>
  <w:style w:type="paragraph" w:styleId="ListParagraph">
    <w:name w:val="List Paragraph"/>
    <w:basedOn w:val="Normal"/>
    <w:uiPriority w:val="34"/>
    <w:qFormat/>
    <w:rsid w:val="00DD0571"/>
    <w:pPr>
      <w:ind w:left="720"/>
      <w:contextualSpacing/>
    </w:pPr>
  </w:style>
  <w:style w:type="paragraph" w:styleId="Header">
    <w:name w:val="header"/>
    <w:basedOn w:val="Normal"/>
    <w:link w:val="HeaderChar"/>
    <w:uiPriority w:val="99"/>
    <w:unhideWhenUsed/>
    <w:rsid w:val="002A7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A00"/>
  </w:style>
  <w:style w:type="paragraph" w:styleId="Footer">
    <w:name w:val="footer"/>
    <w:basedOn w:val="Normal"/>
    <w:link w:val="FooterChar"/>
    <w:uiPriority w:val="99"/>
    <w:unhideWhenUsed/>
    <w:rsid w:val="002A7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A00"/>
  </w:style>
  <w:style w:type="character" w:styleId="PlaceholderText">
    <w:name w:val="Placeholder Text"/>
    <w:basedOn w:val="DefaultParagraphFont"/>
    <w:uiPriority w:val="99"/>
    <w:semiHidden/>
    <w:rsid w:val="002A7A00"/>
    <w:rPr>
      <w:color w:val="808080"/>
    </w:rPr>
  </w:style>
  <w:style w:type="paragraph" w:styleId="BalloonText">
    <w:name w:val="Balloon Text"/>
    <w:basedOn w:val="Normal"/>
    <w:link w:val="BalloonTextChar"/>
    <w:uiPriority w:val="99"/>
    <w:semiHidden/>
    <w:unhideWhenUsed/>
    <w:rsid w:val="002A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00"/>
    <w:rPr>
      <w:rFonts w:ascii="Tahoma" w:hAnsi="Tahoma" w:cs="Tahoma"/>
      <w:sz w:val="16"/>
      <w:szCs w:val="16"/>
    </w:rPr>
  </w:style>
  <w:style w:type="table" w:styleId="TableGrid">
    <w:name w:val="Table Grid"/>
    <w:basedOn w:val="TableNormal"/>
    <w:uiPriority w:val="59"/>
    <w:rsid w:val="00A35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34172"/>
    <w:rPr>
      <w:color w:val="0000FF" w:themeColor="hyperlink"/>
      <w:u w:val="single"/>
    </w:rPr>
  </w:style>
  <w:style w:type="paragraph" w:customStyle="1" w:styleId="Default">
    <w:name w:val="Default"/>
    <w:rsid w:val="00FA79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31086">
      <w:bodyDiv w:val="1"/>
      <w:marLeft w:val="0"/>
      <w:marRight w:val="0"/>
      <w:marTop w:val="0"/>
      <w:marBottom w:val="0"/>
      <w:divBdr>
        <w:top w:val="none" w:sz="0" w:space="0" w:color="auto"/>
        <w:left w:val="none" w:sz="0" w:space="0" w:color="auto"/>
        <w:bottom w:val="none" w:sz="0" w:space="0" w:color="auto"/>
        <w:right w:val="none" w:sz="0" w:space="0" w:color="auto"/>
      </w:divBdr>
    </w:div>
    <w:div w:id="686255428">
      <w:bodyDiv w:val="1"/>
      <w:marLeft w:val="0"/>
      <w:marRight w:val="0"/>
      <w:marTop w:val="0"/>
      <w:marBottom w:val="0"/>
      <w:divBdr>
        <w:top w:val="none" w:sz="0" w:space="0" w:color="auto"/>
        <w:left w:val="none" w:sz="0" w:space="0" w:color="auto"/>
        <w:bottom w:val="none" w:sz="0" w:space="0" w:color="auto"/>
        <w:right w:val="none" w:sz="0" w:space="0" w:color="auto"/>
      </w:divBdr>
    </w:div>
    <w:div w:id="816185368">
      <w:bodyDiv w:val="1"/>
      <w:marLeft w:val="0"/>
      <w:marRight w:val="0"/>
      <w:marTop w:val="0"/>
      <w:marBottom w:val="0"/>
      <w:divBdr>
        <w:top w:val="none" w:sz="0" w:space="0" w:color="auto"/>
        <w:left w:val="none" w:sz="0" w:space="0" w:color="auto"/>
        <w:bottom w:val="none" w:sz="0" w:space="0" w:color="auto"/>
        <w:right w:val="none" w:sz="0" w:space="0" w:color="auto"/>
      </w:divBdr>
    </w:div>
    <w:div w:id="858664919">
      <w:bodyDiv w:val="1"/>
      <w:marLeft w:val="0"/>
      <w:marRight w:val="0"/>
      <w:marTop w:val="0"/>
      <w:marBottom w:val="0"/>
      <w:divBdr>
        <w:top w:val="none" w:sz="0" w:space="0" w:color="auto"/>
        <w:left w:val="none" w:sz="0" w:space="0" w:color="auto"/>
        <w:bottom w:val="none" w:sz="0" w:space="0" w:color="auto"/>
        <w:right w:val="none" w:sz="0" w:space="0" w:color="auto"/>
      </w:divBdr>
    </w:div>
    <w:div w:id="895118530">
      <w:bodyDiv w:val="1"/>
      <w:marLeft w:val="0"/>
      <w:marRight w:val="0"/>
      <w:marTop w:val="0"/>
      <w:marBottom w:val="0"/>
      <w:divBdr>
        <w:top w:val="none" w:sz="0" w:space="0" w:color="auto"/>
        <w:left w:val="none" w:sz="0" w:space="0" w:color="auto"/>
        <w:bottom w:val="none" w:sz="0" w:space="0" w:color="auto"/>
        <w:right w:val="none" w:sz="0" w:space="0" w:color="auto"/>
      </w:divBdr>
    </w:div>
    <w:div w:id="1034692420">
      <w:bodyDiv w:val="1"/>
      <w:marLeft w:val="0"/>
      <w:marRight w:val="0"/>
      <w:marTop w:val="0"/>
      <w:marBottom w:val="0"/>
      <w:divBdr>
        <w:top w:val="none" w:sz="0" w:space="0" w:color="auto"/>
        <w:left w:val="none" w:sz="0" w:space="0" w:color="auto"/>
        <w:bottom w:val="none" w:sz="0" w:space="0" w:color="auto"/>
        <w:right w:val="none" w:sz="0" w:space="0" w:color="auto"/>
      </w:divBdr>
    </w:div>
    <w:div w:id="1230847714">
      <w:bodyDiv w:val="1"/>
      <w:marLeft w:val="0"/>
      <w:marRight w:val="0"/>
      <w:marTop w:val="0"/>
      <w:marBottom w:val="0"/>
      <w:divBdr>
        <w:top w:val="none" w:sz="0" w:space="0" w:color="auto"/>
        <w:left w:val="none" w:sz="0" w:space="0" w:color="auto"/>
        <w:bottom w:val="none" w:sz="0" w:space="0" w:color="auto"/>
        <w:right w:val="none" w:sz="0" w:space="0" w:color="auto"/>
      </w:divBdr>
    </w:div>
    <w:div w:id="1381974632">
      <w:bodyDiv w:val="1"/>
      <w:marLeft w:val="0"/>
      <w:marRight w:val="0"/>
      <w:marTop w:val="0"/>
      <w:marBottom w:val="0"/>
      <w:divBdr>
        <w:top w:val="none" w:sz="0" w:space="0" w:color="auto"/>
        <w:left w:val="none" w:sz="0" w:space="0" w:color="auto"/>
        <w:bottom w:val="none" w:sz="0" w:space="0" w:color="auto"/>
        <w:right w:val="none" w:sz="0" w:space="0" w:color="auto"/>
      </w:divBdr>
    </w:div>
    <w:div w:id="1466045029">
      <w:bodyDiv w:val="1"/>
      <w:marLeft w:val="0"/>
      <w:marRight w:val="0"/>
      <w:marTop w:val="0"/>
      <w:marBottom w:val="0"/>
      <w:divBdr>
        <w:top w:val="none" w:sz="0" w:space="0" w:color="auto"/>
        <w:left w:val="none" w:sz="0" w:space="0" w:color="auto"/>
        <w:bottom w:val="none" w:sz="0" w:space="0" w:color="auto"/>
        <w:right w:val="none" w:sz="0" w:space="0" w:color="auto"/>
      </w:divBdr>
    </w:div>
    <w:div w:id="1703556305">
      <w:bodyDiv w:val="1"/>
      <w:marLeft w:val="0"/>
      <w:marRight w:val="0"/>
      <w:marTop w:val="0"/>
      <w:marBottom w:val="0"/>
      <w:divBdr>
        <w:top w:val="none" w:sz="0" w:space="0" w:color="auto"/>
        <w:left w:val="none" w:sz="0" w:space="0" w:color="auto"/>
        <w:bottom w:val="none" w:sz="0" w:space="0" w:color="auto"/>
        <w:right w:val="none" w:sz="0" w:space="0" w:color="auto"/>
      </w:divBdr>
    </w:div>
    <w:div w:id="17298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pdesk@tsihealthcare.com" TargetMode="External"/><Relationship Id="rId4" Type="http://schemas.openxmlformats.org/officeDocument/2006/relationships/styles" Target="styles.xml"/><Relationship Id="rId9" Type="http://schemas.openxmlformats.org/officeDocument/2006/relationships/hyperlink" Target="mailto:helpdesk@tsihealthcar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8F9C74CFC4FB6BBE0AF75F445C83A"/>
        <w:category>
          <w:name w:val="General"/>
          <w:gallery w:val="placeholder"/>
        </w:category>
        <w:types>
          <w:type w:val="bbPlcHdr"/>
        </w:types>
        <w:behaviors>
          <w:behavior w:val="content"/>
        </w:behaviors>
        <w:guid w:val="{72E627FA-B2CC-412D-AD1A-C204E9EE6ED9}"/>
      </w:docPartPr>
      <w:docPartBody>
        <w:p w:rsidR="00C41E52" w:rsidRDefault="00A6491B" w:rsidP="00A6491B">
          <w:pPr>
            <w:pStyle w:val="13D8F9C74CFC4FB6BBE0AF75F445C83A"/>
          </w:pPr>
          <w:r w:rsidRPr="00E9004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91B"/>
    <w:rsid w:val="00063D25"/>
    <w:rsid w:val="000E3E20"/>
    <w:rsid w:val="00184115"/>
    <w:rsid w:val="00397E54"/>
    <w:rsid w:val="003C61C2"/>
    <w:rsid w:val="004F6A73"/>
    <w:rsid w:val="00533F32"/>
    <w:rsid w:val="00542541"/>
    <w:rsid w:val="00671CFC"/>
    <w:rsid w:val="006E20F7"/>
    <w:rsid w:val="00764934"/>
    <w:rsid w:val="00887099"/>
    <w:rsid w:val="009124E6"/>
    <w:rsid w:val="009249FD"/>
    <w:rsid w:val="00950901"/>
    <w:rsid w:val="0096551B"/>
    <w:rsid w:val="009A6587"/>
    <w:rsid w:val="00A6491B"/>
    <w:rsid w:val="00A96435"/>
    <w:rsid w:val="00A97098"/>
    <w:rsid w:val="00AB787F"/>
    <w:rsid w:val="00BD144E"/>
    <w:rsid w:val="00C41E52"/>
    <w:rsid w:val="00CB4432"/>
    <w:rsid w:val="00D521EC"/>
    <w:rsid w:val="00DC6949"/>
    <w:rsid w:val="00E7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B"/>
    <w:rPr>
      <w:color w:val="808080"/>
    </w:rPr>
  </w:style>
  <w:style w:type="paragraph" w:customStyle="1" w:styleId="13D8F9C74CFC4FB6BBE0AF75F445C83A">
    <w:name w:val="13D8F9C74CFC4FB6BBE0AF75F445C83A"/>
    <w:rsid w:val="00A64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75059-E584-46CC-B56E-92E29BE2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McIntosh</dc:creator>
  <cp:lastModifiedBy>Dawn Decelles</cp:lastModifiedBy>
  <cp:revision>6</cp:revision>
  <cp:lastPrinted>2020-03-03T14:57:00Z</cp:lastPrinted>
  <dcterms:created xsi:type="dcterms:W3CDTF">2022-05-12T15:37:00Z</dcterms:created>
  <dcterms:modified xsi:type="dcterms:W3CDTF">2022-05-13T20:08:00Z</dcterms:modified>
</cp:coreProperties>
</file>