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86BA" w14:textId="17A4362C" w:rsidR="00AC4A6B" w:rsidRPr="00195B29" w:rsidRDefault="00823778" w:rsidP="00296C80">
      <w:pPr>
        <w:pStyle w:val="Heading1"/>
        <w:spacing w:before="0"/>
      </w:pPr>
      <w:r w:rsidRPr="00195B29">
        <w:t xml:space="preserve">NextGen Version </w:t>
      </w:r>
      <w:r w:rsidR="001037E2">
        <w:t>6.2021</w:t>
      </w:r>
      <w:r w:rsidR="007F51C1">
        <w:t>.1</w:t>
      </w:r>
      <w:r w:rsidR="000F3A17">
        <w:t xml:space="preserve"> </w:t>
      </w:r>
      <w:r w:rsidRPr="00195B29">
        <w:t xml:space="preserve">Upgrade – </w:t>
      </w:r>
      <w:r w:rsidR="00621CC2" w:rsidRPr="00195B29">
        <w:t>Setup</w:t>
      </w:r>
      <w:r w:rsidRPr="00195B29">
        <w:t xml:space="preserve"> Form</w:t>
      </w:r>
    </w:p>
    <w:p w14:paraId="519A6443" w14:textId="30F7D648" w:rsidR="001E5E2C" w:rsidRDefault="00DB42AC" w:rsidP="001E5E2C">
      <w:pPr>
        <w:rPr>
          <w:color w:val="365F91" w:themeColor="accent1" w:themeShade="BF"/>
        </w:rPr>
      </w:pPr>
      <w:r w:rsidRPr="00195B29">
        <w:rPr>
          <w:color w:val="365F91" w:themeColor="accent1" w:themeShade="BF"/>
        </w:rPr>
        <w:t xml:space="preserve">This worksheet </w:t>
      </w:r>
      <w:r w:rsidR="008054D4" w:rsidRPr="00195B29">
        <w:rPr>
          <w:color w:val="365F91" w:themeColor="accent1" w:themeShade="BF"/>
        </w:rPr>
        <w:t xml:space="preserve">will be used to collect </w:t>
      </w:r>
      <w:r w:rsidR="00D44947" w:rsidRPr="00195B29">
        <w:rPr>
          <w:color w:val="365F91" w:themeColor="accent1" w:themeShade="BF"/>
        </w:rPr>
        <w:t xml:space="preserve">necessary </w:t>
      </w:r>
      <w:r w:rsidR="008054D4" w:rsidRPr="00195B29">
        <w:rPr>
          <w:color w:val="365F91" w:themeColor="accent1" w:themeShade="BF"/>
        </w:rPr>
        <w:t xml:space="preserve">information for TSI to assist with your </w:t>
      </w:r>
      <w:r w:rsidR="00E34736" w:rsidRPr="00195B29">
        <w:rPr>
          <w:color w:val="365F91" w:themeColor="accent1" w:themeShade="BF"/>
        </w:rPr>
        <w:t xml:space="preserve">NextGen </w:t>
      </w:r>
      <w:r w:rsidR="009E1E14" w:rsidRPr="00195B29">
        <w:rPr>
          <w:color w:val="365F91" w:themeColor="accent1" w:themeShade="BF"/>
        </w:rPr>
        <w:t xml:space="preserve">Version </w:t>
      </w:r>
      <w:r w:rsidR="001037E2">
        <w:rPr>
          <w:color w:val="365F91" w:themeColor="accent1" w:themeShade="BF"/>
        </w:rPr>
        <w:t>6.2021</w:t>
      </w:r>
      <w:r w:rsidR="007F51C1">
        <w:rPr>
          <w:color w:val="365F91" w:themeColor="accent1" w:themeShade="BF"/>
        </w:rPr>
        <w:t>.1</w:t>
      </w:r>
      <w:r w:rsidR="00823778" w:rsidRPr="00195B29">
        <w:rPr>
          <w:color w:val="365F91" w:themeColor="accent1" w:themeShade="BF"/>
        </w:rPr>
        <w:t xml:space="preserve"> </w:t>
      </w:r>
      <w:r w:rsidR="00E34736" w:rsidRPr="00195B29">
        <w:rPr>
          <w:color w:val="365F91" w:themeColor="accent1" w:themeShade="BF"/>
        </w:rPr>
        <w:t>setup</w:t>
      </w:r>
      <w:r w:rsidRPr="00195B29">
        <w:rPr>
          <w:color w:val="365F91" w:themeColor="accent1" w:themeShade="BF"/>
        </w:rPr>
        <w:t xml:space="preserve">. </w:t>
      </w:r>
      <w:r w:rsidR="0023696E" w:rsidRPr="00195B29">
        <w:rPr>
          <w:color w:val="365F91" w:themeColor="accent1" w:themeShade="BF"/>
        </w:rPr>
        <w:t>The</w:t>
      </w:r>
      <w:r w:rsidR="00536ABF" w:rsidRPr="00195B29">
        <w:rPr>
          <w:color w:val="365F91" w:themeColor="accent1" w:themeShade="BF"/>
        </w:rPr>
        <w:t xml:space="preserve"> setup will be completed in your Test environment so that you can become comfortable with the changes</w:t>
      </w:r>
      <w:r w:rsidR="006C5142" w:rsidRPr="00195B29">
        <w:rPr>
          <w:color w:val="365F91" w:themeColor="accent1" w:themeShade="BF"/>
        </w:rPr>
        <w:t xml:space="preserve"> prior to placing in your Production environment</w:t>
      </w:r>
      <w:r w:rsidR="00536ABF" w:rsidRPr="00195B29">
        <w:rPr>
          <w:color w:val="365F91" w:themeColor="accent1" w:themeShade="BF"/>
        </w:rPr>
        <w:t xml:space="preserve">. </w:t>
      </w:r>
      <w:r w:rsidRPr="00195B29">
        <w:rPr>
          <w:color w:val="365F91" w:themeColor="accent1" w:themeShade="BF"/>
        </w:rPr>
        <w:t>Please fill out each section that applies to your practice and</w:t>
      </w:r>
      <w:r w:rsidR="00034172" w:rsidRPr="00195B29">
        <w:rPr>
          <w:color w:val="365F91" w:themeColor="accent1" w:themeShade="BF"/>
        </w:rPr>
        <w:t xml:space="preserve"> submit to the TSI Helpdesk</w:t>
      </w:r>
      <w:r w:rsidRPr="00195B29">
        <w:rPr>
          <w:color w:val="365F91" w:themeColor="accent1" w:themeShade="BF"/>
        </w:rPr>
        <w:t xml:space="preserve"> upon completion either via email </w:t>
      </w:r>
      <w:r w:rsidR="00034172" w:rsidRPr="00195B29">
        <w:rPr>
          <w:color w:val="365F91" w:themeColor="accent1" w:themeShade="BF"/>
        </w:rPr>
        <w:t>(</w:t>
      </w:r>
      <w:hyperlink r:id="rId9" w:history="1">
        <w:r w:rsidR="00034172" w:rsidRPr="00195B29">
          <w:rPr>
            <w:rStyle w:val="Hyperlink"/>
            <w:color w:val="365F91" w:themeColor="accent1" w:themeShade="BF"/>
          </w:rPr>
          <w:t>helpdesk@tsihealthcare.com</w:t>
        </w:r>
      </w:hyperlink>
      <w:r w:rsidR="00034172" w:rsidRPr="00195B29">
        <w:rPr>
          <w:color w:val="365F91" w:themeColor="accent1" w:themeShade="BF"/>
        </w:rPr>
        <w:t xml:space="preserve">) </w:t>
      </w:r>
      <w:r w:rsidRPr="00195B29">
        <w:rPr>
          <w:color w:val="365F91" w:themeColor="accent1" w:themeShade="BF"/>
        </w:rPr>
        <w:t xml:space="preserve">or fax </w:t>
      </w:r>
      <w:r w:rsidR="00DE0AC5" w:rsidRPr="00195B29">
        <w:rPr>
          <w:color w:val="365F91" w:themeColor="accent1" w:themeShade="BF"/>
        </w:rPr>
        <w:t>(</w:t>
      </w:r>
      <w:r w:rsidRPr="00195B29">
        <w:rPr>
          <w:color w:val="365F91" w:themeColor="accent1" w:themeShade="BF"/>
        </w:rPr>
        <w:t>888-808-6156</w:t>
      </w:r>
      <w:r w:rsidR="00DE0AC5" w:rsidRPr="00195B29">
        <w:rPr>
          <w:color w:val="365F91" w:themeColor="accent1" w:themeShade="BF"/>
        </w:rPr>
        <w:t>)</w:t>
      </w:r>
      <w:r w:rsidRPr="00195B29">
        <w:rPr>
          <w:color w:val="365F91" w:themeColor="accent1" w:themeShade="BF"/>
        </w:rPr>
        <w:t>.</w:t>
      </w:r>
      <w:r w:rsidR="00DE0AC5" w:rsidRPr="00195B29">
        <w:rPr>
          <w:color w:val="365F91" w:themeColor="accent1" w:themeShade="BF"/>
        </w:rPr>
        <w:t xml:space="preserve"> </w:t>
      </w:r>
    </w:p>
    <w:p w14:paraId="2C012023" w14:textId="77777777" w:rsidR="001E5E2C" w:rsidRPr="00195B29" w:rsidRDefault="001E5E2C" w:rsidP="001E5E2C">
      <w:pPr>
        <w:pStyle w:val="NoSpacing"/>
        <w:rPr>
          <w:color w:val="365F91" w:themeColor="accent1" w:themeShade="BF"/>
        </w:rPr>
      </w:pPr>
    </w:p>
    <w:p w14:paraId="423AA4ED" w14:textId="77777777" w:rsidR="00861FC4" w:rsidRPr="00195B29" w:rsidRDefault="00861FC4" w:rsidP="001E5E2C">
      <w:pPr>
        <w:pStyle w:val="NoSpacing"/>
        <w:ind w:left="360"/>
        <w:rPr>
          <w:color w:val="365F91" w:themeColor="accent1" w:themeShade="BF"/>
        </w:rPr>
      </w:pPr>
      <w:bookmarkStart w:id="0" w:name="_Hlk68686482"/>
      <w:r w:rsidRPr="00195B29">
        <w:rPr>
          <w:color w:val="365F91" w:themeColor="accent1" w:themeShade="BF"/>
        </w:rPr>
        <w:t xml:space="preserve">Practice Name: _______________________________________ </w:t>
      </w:r>
      <w:r w:rsidRPr="00195B29">
        <w:rPr>
          <w:color w:val="365F91" w:themeColor="accent1" w:themeShade="BF"/>
        </w:rPr>
        <w:tab/>
        <w:t>Date: ____________________</w:t>
      </w:r>
    </w:p>
    <w:p w14:paraId="5ED5EA25" w14:textId="77777777" w:rsidR="00861FC4" w:rsidRPr="00195B29" w:rsidRDefault="00861FC4" w:rsidP="001E5E2C">
      <w:pPr>
        <w:pStyle w:val="NoSpacing"/>
        <w:jc w:val="center"/>
        <w:rPr>
          <w:color w:val="365F91" w:themeColor="accent1" w:themeShade="BF"/>
        </w:rPr>
      </w:pPr>
    </w:p>
    <w:p w14:paraId="4F84634F" w14:textId="77777777" w:rsidR="00D60845" w:rsidRDefault="00861FC4" w:rsidP="001E5E2C">
      <w:pPr>
        <w:pStyle w:val="NoSpacing"/>
        <w:ind w:left="360"/>
        <w:rPr>
          <w:color w:val="365F91" w:themeColor="accent1" w:themeShade="BF"/>
        </w:rPr>
      </w:pPr>
      <w:r w:rsidRPr="00195B29">
        <w:rPr>
          <w:color w:val="365F91" w:themeColor="accent1" w:themeShade="BF"/>
        </w:rPr>
        <w:t xml:space="preserve">Person Completing This Form: ___________________________  </w:t>
      </w:r>
      <w:r w:rsidRPr="00195B29">
        <w:rPr>
          <w:color w:val="365F91" w:themeColor="accent1" w:themeShade="BF"/>
        </w:rPr>
        <w:tab/>
      </w:r>
      <w:r w:rsidR="001E5E2C">
        <w:rPr>
          <w:color w:val="365F91" w:themeColor="accent1" w:themeShade="BF"/>
        </w:rPr>
        <w:t>Title</w:t>
      </w:r>
      <w:r w:rsidRPr="00195B29">
        <w:rPr>
          <w:color w:val="365F91" w:themeColor="accent1" w:themeShade="BF"/>
        </w:rPr>
        <w:t>: _</w:t>
      </w:r>
      <w:r w:rsidR="00D60845" w:rsidRPr="00195B29">
        <w:rPr>
          <w:color w:val="365F91" w:themeColor="accent1" w:themeShade="BF"/>
        </w:rPr>
        <w:t>_________________</w:t>
      </w:r>
      <w:r w:rsidR="001E5E2C">
        <w:rPr>
          <w:color w:val="365F91" w:themeColor="accent1" w:themeShade="BF"/>
        </w:rPr>
        <w:t>_</w:t>
      </w:r>
      <w:r w:rsidR="00D60845" w:rsidRPr="00195B29">
        <w:rPr>
          <w:color w:val="365F91" w:themeColor="accent1" w:themeShade="BF"/>
        </w:rPr>
        <w:t>_</w:t>
      </w:r>
    </w:p>
    <w:p w14:paraId="24E2ADAF" w14:textId="77777777" w:rsidR="001E5E2C" w:rsidRDefault="001E5E2C" w:rsidP="001E5E2C">
      <w:pPr>
        <w:pStyle w:val="NoSpacing"/>
        <w:ind w:left="360"/>
        <w:rPr>
          <w:color w:val="365F91" w:themeColor="accent1" w:themeShade="BF"/>
        </w:rPr>
      </w:pPr>
    </w:p>
    <w:p w14:paraId="380A8B24" w14:textId="77777777" w:rsidR="00E954CD" w:rsidRDefault="00E954CD" w:rsidP="00861FC4">
      <w:pPr>
        <w:pStyle w:val="NoSpacing"/>
        <w:ind w:left="360"/>
        <w:rPr>
          <w:color w:val="365F91" w:themeColor="accent1" w:themeShade="BF"/>
        </w:rPr>
      </w:pPr>
    </w:p>
    <w:bookmarkEnd w:id="0"/>
    <w:p w14:paraId="0788A8F1" w14:textId="77777777" w:rsidR="00B31A40" w:rsidRPr="00195B29" w:rsidRDefault="00B31A40" w:rsidP="00B31A40">
      <w:pPr>
        <w:pStyle w:val="Heading3"/>
        <w:numPr>
          <w:ilvl w:val="0"/>
          <w:numId w:val="3"/>
        </w:numPr>
        <w:rPr>
          <w:color w:val="365F91" w:themeColor="accent1" w:themeShade="BF"/>
        </w:rPr>
      </w:pPr>
      <w:r>
        <w:rPr>
          <w:color w:val="365F91" w:themeColor="accent1" w:themeShade="BF"/>
        </w:rPr>
        <w:t>General Information</w:t>
      </w:r>
    </w:p>
    <w:p w14:paraId="20C5D642" w14:textId="77777777" w:rsidR="00B31A40" w:rsidRDefault="00B31A40" w:rsidP="00B31A40">
      <w:pPr>
        <w:pStyle w:val="ListParagraph"/>
        <w:numPr>
          <w:ilvl w:val="0"/>
          <w:numId w:val="4"/>
        </w:numPr>
        <w:spacing w:after="0" w:line="240" w:lineRule="auto"/>
        <w:rPr>
          <w:color w:val="365F91" w:themeColor="accent1" w:themeShade="BF"/>
        </w:rPr>
      </w:pPr>
      <w:r>
        <w:rPr>
          <w:b/>
          <w:color w:val="365F91" w:themeColor="accent1" w:themeShade="BF"/>
        </w:rPr>
        <w:t>Office Hours</w:t>
      </w:r>
      <w:r w:rsidRPr="00195B29">
        <w:rPr>
          <w:color w:val="365F91" w:themeColor="accent1" w:themeShade="BF"/>
        </w:rPr>
        <w:t xml:space="preserve"> – </w:t>
      </w:r>
      <w:r>
        <w:rPr>
          <w:color w:val="365F91" w:themeColor="accent1" w:themeShade="BF"/>
        </w:rPr>
        <w:t xml:space="preserve">In preparation for scheduling your Production upgrade, we are gathering information on your weekly schedule. Please answer the following: </w:t>
      </w:r>
    </w:p>
    <w:p w14:paraId="60B95800" w14:textId="77777777" w:rsidR="00107331" w:rsidRDefault="00107331" w:rsidP="00107331">
      <w:pPr>
        <w:pStyle w:val="ListParagraph"/>
        <w:spacing w:after="0" w:line="240" w:lineRule="auto"/>
        <w:rPr>
          <w:color w:val="365F91" w:themeColor="accent1" w:themeShade="BF"/>
        </w:rPr>
      </w:pPr>
    </w:p>
    <w:p w14:paraId="4171D06A" w14:textId="77777777" w:rsidR="00B31A40" w:rsidRPr="00195B29" w:rsidRDefault="00B31A40" w:rsidP="00B31A40">
      <w:pPr>
        <w:pStyle w:val="ListParagraph"/>
        <w:numPr>
          <w:ilvl w:val="1"/>
          <w:numId w:val="4"/>
        </w:numPr>
        <w:spacing w:after="0" w:line="240" w:lineRule="auto"/>
        <w:rPr>
          <w:color w:val="365F91" w:themeColor="accent1" w:themeShade="BF"/>
        </w:rPr>
      </w:pPr>
      <w:r>
        <w:rPr>
          <w:color w:val="365F91" w:themeColor="accent1" w:themeShade="BF"/>
        </w:rPr>
        <w:t xml:space="preserve">Are there any days of the week (Monday – Friday) that your office is closed? </w:t>
      </w:r>
    </w:p>
    <w:p w14:paraId="4655593C" w14:textId="77777777" w:rsidR="00B31A40" w:rsidRDefault="00B31A40" w:rsidP="00B31A40">
      <w:pPr>
        <w:pStyle w:val="ListParagraph"/>
        <w:numPr>
          <w:ilvl w:val="2"/>
          <w:numId w:val="4"/>
        </w:numPr>
        <w:spacing w:after="0" w:line="240" w:lineRule="auto"/>
        <w:contextualSpacing w:val="0"/>
        <w:rPr>
          <w:color w:val="365F91" w:themeColor="accent1" w:themeShade="BF"/>
        </w:rPr>
      </w:pPr>
      <w:r>
        <w:rPr>
          <w:color w:val="365F91" w:themeColor="accent1" w:themeShade="BF"/>
        </w:rPr>
        <w:t>NO</w:t>
      </w:r>
    </w:p>
    <w:p w14:paraId="534D2DC2" w14:textId="77777777" w:rsidR="00B31A40" w:rsidRDefault="00B31A40" w:rsidP="00B31A40">
      <w:pPr>
        <w:pStyle w:val="ListParagraph"/>
        <w:numPr>
          <w:ilvl w:val="2"/>
          <w:numId w:val="4"/>
        </w:numPr>
        <w:spacing w:after="0" w:line="240" w:lineRule="auto"/>
        <w:contextualSpacing w:val="0"/>
        <w:rPr>
          <w:color w:val="365F91" w:themeColor="accent1" w:themeShade="BF"/>
        </w:rPr>
      </w:pPr>
      <w:r>
        <w:rPr>
          <w:color w:val="365F91" w:themeColor="accent1" w:themeShade="BF"/>
        </w:rPr>
        <w:t>YES</w:t>
      </w:r>
      <w:r>
        <w:rPr>
          <w:color w:val="365F91" w:themeColor="accent1" w:themeShade="BF"/>
        </w:rPr>
        <w:tab/>
        <w:t>(If YES, please list day(s): _______________________________)</w:t>
      </w:r>
    </w:p>
    <w:p w14:paraId="52E158F2" w14:textId="77777777" w:rsidR="00B31A40" w:rsidRDefault="00B31A40" w:rsidP="00B31A40">
      <w:pPr>
        <w:pStyle w:val="ListParagraph"/>
        <w:numPr>
          <w:ilvl w:val="1"/>
          <w:numId w:val="4"/>
        </w:numPr>
        <w:spacing w:after="0" w:line="240" w:lineRule="auto"/>
        <w:contextualSpacing w:val="0"/>
        <w:rPr>
          <w:color w:val="365F91" w:themeColor="accent1" w:themeShade="BF"/>
        </w:rPr>
      </w:pPr>
      <w:r>
        <w:rPr>
          <w:color w:val="365F91" w:themeColor="accent1" w:themeShade="BF"/>
        </w:rPr>
        <w:t>Are there are days of the week that your office closes early (prior to 5:00 PM)?</w:t>
      </w:r>
    </w:p>
    <w:p w14:paraId="2A1E2437" w14:textId="77777777" w:rsidR="00B31A40" w:rsidRDefault="00B31A40" w:rsidP="00B31A40">
      <w:pPr>
        <w:pStyle w:val="ListParagraph"/>
        <w:numPr>
          <w:ilvl w:val="2"/>
          <w:numId w:val="4"/>
        </w:numPr>
        <w:spacing w:after="0" w:line="240" w:lineRule="auto"/>
        <w:contextualSpacing w:val="0"/>
        <w:rPr>
          <w:color w:val="365F91" w:themeColor="accent1" w:themeShade="BF"/>
        </w:rPr>
      </w:pPr>
      <w:r>
        <w:rPr>
          <w:color w:val="365F91" w:themeColor="accent1" w:themeShade="BF"/>
        </w:rPr>
        <w:t>NO</w:t>
      </w:r>
    </w:p>
    <w:p w14:paraId="616025D3" w14:textId="77777777" w:rsidR="00B31A40" w:rsidRPr="00B31A40" w:rsidRDefault="00B31A40" w:rsidP="00B31A40">
      <w:pPr>
        <w:pStyle w:val="ListParagraph"/>
        <w:numPr>
          <w:ilvl w:val="2"/>
          <w:numId w:val="4"/>
        </w:numPr>
        <w:spacing w:after="0" w:line="240" w:lineRule="auto"/>
        <w:contextualSpacing w:val="0"/>
        <w:rPr>
          <w:color w:val="365F91" w:themeColor="accent1" w:themeShade="BF"/>
        </w:rPr>
      </w:pPr>
      <w:r>
        <w:rPr>
          <w:color w:val="365F91" w:themeColor="accent1" w:themeShade="BF"/>
        </w:rPr>
        <w:t>YES</w:t>
      </w:r>
      <w:r>
        <w:rPr>
          <w:color w:val="365F91" w:themeColor="accent1" w:themeShade="BF"/>
        </w:rPr>
        <w:tab/>
        <w:t>(If YES, please list day/time: ____________________________)</w:t>
      </w:r>
    </w:p>
    <w:p w14:paraId="4097F34F" w14:textId="77777777" w:rsidR="00B31A40" w:rsidRDefault="00B31A40" w:rsidP="00B31A40">
      <w:pPr>
        <w:pStyle w:val="ListParagraph"/>
        <w:numPr>
          <w:ilvl w:val="1"/>
          <w:numId w:val="4"/>
        </w:numPr>
        <w:spacing w:after="0" w:line="240" w:lineRule="auto"/>
        <w:contextualSpacing w:val="0"/>
        <w:rPr>
          <w:color w:val="365F91" w:themeColor="accent1" w:themeShade="BF"/>
        </w:rPr>
      </w:pPr>
      <w:r>
        <w:rPr>
          <w:color w:val="365F91" w:themeColor="accent1" w:themeShade="BF"/>
        </w:rPr>
        <w:t xml:space="preserve">Is your office open on the weekend? </w:t>
      </w:r>
    </w:p>
    <w:p w14:paraId="205DE781" w14:textId="77777777" w:rsidR="00B31A40" w:rsidRDefault="00B31A40" w:rsidP="00B31A40">
      <w:pPr>
        <w:pStyle w:val="ListParagraph"/>
        <w:numPr>
          <w:ilvl w:val="2"/>
          <w:numId w:val="4"/>
        </w:numPr>
        <w:spacing w:after="0" w:line="240" w:lineRule="auto"/>
        <w:contextualSpacing w:val="0"/>
        <w:rPr>
          <w:color w:val="365F91" w:themeColor="accent1" w:themeShade="BF"/>
        </w:rPr>
      </w:pPr>
      <w:r>
        <w:rPr>
          <w:color w:val="365F91" w:themeColor="accent1" w:themeShade="BF"/>
        </w:rPr>
        <w:t>NO</w:t>
      </w:r>
    </w:p>
    <w:p w14:paraId="4D87167B" w14:textId="77777777" w:rsidR="00B31A40" w:rsidRDefault="00B31A40" w:rsidP="00B31A40">
      <w:pPr>
        <w:pStyle w:val="ListParagraph"/>
        <w:numPr>
          <w:ilvl w:val="2"/>
          <w:numId w:val="4"/>
        </w:numPr>
        <w:spacing w:after="0" w:line="240" w:lineRule="auto"/>
        <w:contextualSpacing w:val="0"/>
        <w:rPr>
          <w:color w:val="365F91" w:themeColor="accent1" w:themeShade="BF"/>
        </w:rPr>
      </w:pPr>
      <w:r>
        <w:rPr>
          <w:color w:val="365F91" w:themeColor="accent1" w:themeShade="BF"/>
        </w:rPr>
        <w:t>YES</w:t>
      </w:r>
      <w:r>
        <w:rPr>
          <w:color w:val="365F91" w:themeColor="accent1" w:themeShade="BF"/>
        </w:rPr>
        <w:tab/>
        <w:t>(If YES, please list weekend hours: _______________________)</w:t>
      </w:r>
    </w:p>
    <w:p w14:paraId="5276459F" w14:textId="77777777" w:rsidR="0011640C" w:rsidRPr="0011640C" w:rsidRDefault="0011640C" w:rsidP="0011640C">
      <w:pPr>
        <w:spacing w:after="0" w:line="240" w:lineRule="auto"/>
        <w:rPr>
          <w:color w:val="365F91" w:themeColor="accent1" w:themeShade="BF"/>
        </w:rPr>
      </w:pPr>
    </w:p>
    <w:p w14:paraId="19BCD089" w14:textId="1922796E" w:rsidR="001037E2" w:rsidRDefault="002544EF" w:rsidP="001037E2">
      <w:pPr>
        <w:pStyle w:val="ListParagraph"/>
        <w:numPr>
          <w:ilvl w:val="0"/>
          <w:numId w:val="3"/>
        </w:numPr>
        <w:rPr>
          <w:rFonts w:asciiTheme="majorHAnsi" w:eastAsiaTheme="majorEastAsia" w:hAnsiTheme="majorHAnsi" w:cstheme="majorBidi"/>
          <w:b/>
          <w:bCs/>
          <w:color w:val="365F91" w:themeColor="accent1" w:themeShade="BF"/>
        </w:rPr>
      </w:pPr>
      <w:r w:rsidRPr="002544EF">
        <w:rPr>
          <w:rFonts w:asciiTheme="majorHAnsi" w:eastAsiaTheme="majorEastAsia" w:hAnsiTheme="majorHAnsi" w:cstheme="majorBidi"/>
          <w:b/>
          <w:bCs/>
          <w:color w:val="365F91" w:themeColor="accent1" w:themeShade="BF"/>
        </w:rPr>
        <w:t xml:space="preserve"> </w:t>
      </w:r>
      <w:r w:rsidR="00094E0E">
        <w:rPr>
          <w:rFonts w:asciiTheme="majorHAnsi" w:eastAsiaTheme="majorEastAsia" w:hAnsiTheme="majorHAnsi" w:cstheme="majorBidi"/>
          <w:b/>
          <w:bCs/>
          <w:color w:val="365F91" w:themeColor="accent1" w:themeShade="BF"/>
        </w:rPr>
        <w:t xml:space="preserve">EHR </w:t>
      </w:r>
    </w:p>
    <w:p w14:paraId="1E35FE3B" w14:textId="77777777" w:rsidR="00B17FF3" w:rsidRPr="00B17FF3" w:rsidRDefault="00B17FF3" w:rsidP="00B17FF3">
      <w:pPr>
        <w:pStyle w:val="ListParagraph"/>
        <w:ind w:left="360"/>
        <w:rPr>
          <w:rFonts w:asciiTheme="majorHAnsi" w:eastAsiaTheme="majorEastAsia" w:hAnsiTheme="majorHAnsi" w:cstheme="majorBidi"/>
          <w:b/>
          <w:bCs/>
          <w:color w:val="365F91" w:themeColor="accent1" w:themeShade="BF"/>
        </w:rPr>
      </w:pPr>
    </w:p>
    <w:p w14:paraId="4642139E" w14:textId="77777777" w:rsidR="00C34F5F" w:rsidRPr="00C106FB" w:rsidRDefault="00C34F5F" w:rsidP="00C34F5F">
      <w:pPr>
        <w:pStyle w:val="ListParagraph"/>
        <w:numPr>
          <w:ilvl w:val="0"/>
          <w:numId w:val="41"/>
        </w:numPr>
        <w:rPr>
          <w:color w:val="365F91" w:themeColor="accent1" w:themeShade="BF"/>
        </w:rPr>
      </w:pPr>
      <w:r>
        <w:rPr>
          <w:b/>
          <w:color w:val="365F91" w:themeColor="accent1" w:themeShade="BF"/>
        </w:rPr>
        <w:t xml:space="preserve">Sensitive Encounters </w:t>
      </w:r>
      <w:r w:rsidRPr="00443C30">
        <w:rPr>
          <w:rFonts w:ascii="Calibri" w:hAnsi="Calibri" w:cs="Calibri"/>
          <w:color w:val="365F91" w:themeColor="accent1" w:themeShade="BF"/>
        </w:rPr>
        <w:t xml:space="preserve">(pg. </w:t>
      </w:r>
      <w:r>
        <w:rPr>
          <w:rFonts w:ascii="Calibri" w:hAnsi="Calibri" w:cs="Calibri"/>
          <w:color w:val="365F91" w:themeColor="accent1" w:themeShade="BF"/>
        </w:rPr>
        <w:t>4</w:t>
      </w:r>
      <w:r w:rsidRPr="00443C30">
        <w:rPr>
          <w:rFonts w:ascii="Calibri" w:hAnsi="Calibri" w:cs="Calibri"/>
          <w:color w:val="365F91" w:themeColor="accent1" w:themeShade="BF"/>
        </w:rPr>
        <w:t xml:space="preserve"> EHR Overview Document)</w:t>
      </w:r>
    </w:p>
    <w:p w14:paraId="6FF76AB7" w14:textId="77777777" w:rsidR="00C34F5F" w:rsidRPr="0054705C" w:rsidRDefault="00C34F5F" w:rsidP="00C34F5F">
      <w:pPr>
        <w:pStyle w:val="ListParagraph"/>
        <w:rPr>
          <w:color w:val="365F91" w:themeColor="accent1" w:themeShade="BF"/>
        </w:rPr>
      </w:pPr>
    </w:p>
    <w:p w14:paraId="01C5D1EA" w14:textId="77777777" w:rsidR="00C34F5F" w:rsidRDefault="00C34F5F" w:rsidP="00C34F5F">
      <w:pPr>
        <w:pStyle w:val="ListParagraph"/>
        <w:rPr>
          <w:i/>
          <w:color w:val="365F91" w:themeColor="accent1" w:themeShade="BF"/>
        </w:rPr>
      </w:pPr>
      <w:r>
        <w:rPr>
          <w:i/>
          <w:color w:val="365F91" w:themeColor="accent1" w:themeShade="BF"/>
        </w:rPr>
        <w:t>Encounters can now be marked as sensitive to notify users and/or suppress sensitive information from being shared through Patient Portal, referrals, NG Outreach, and patient statements. Only users with appropriate permissions will have the ability to mark encounters as sensitive. Encounter marked as sensitive in EHR will display a sensitive encounter icon in EPM.</w:t>
      </w:r>
    </w:p>
    <w:p w14:paraId="1D12B2FC" w14:textId="77777777" w:rsidR="00C34F5F" w:rsidRPr="0054705C" w:rsidRDefault="00C34F5F" w:rsidP="00C34F5F">
      <w:pPr>
        <w:pStyle w:val="ListParagraph"/>
        <w:rPr>
          <w:i/>
          <w:color w:val="365F91" w:themeColor="accent1" w:themeShade="BF"/>
        </w:rPr>
      </w:pPr>
    </w:p>
    <w:p w14:paraId="71693122" w14:textId="77777777" w:rsidR="00C34F5F" w:rsidRPr="00195B29" w:rsidRDefault="00C34F5F" w:rsidP="00C34F5F">
      <w:pPr>
        <w:pStyle w:val="ListParagraph"/>
        <w:numPr>
          <w:ilvl w:val="1"/>
          <w:numId w:val="41"/>
        </w:numPr>
        <w:rPr>
          <w:color w:val="365F91" w:themeColor="accent1" w:themeShade="BF"/>
        </w:rPr>
      </w:pPr>
      <w:r w:rsidRPr="00195B29">
        <w:rPr>
          <w:color w:val="365F91" w:themeColor="accent1" w:themeShade="BF"/>
        </w:rPr>
        <w:t>P</w:t>
      </w:r>
      <w:r>
        <w:rPr>
          <w:color w:val="365F91" w:themeColor="accent1" w:themeShade="BF"/>
        </w:rPr>
        <w:t>lease list Security G</w:t>
      </w:r>
      <w:r w:rsidRPr="00195B29">
        <w:rPr>
          <w:color w:val="365F91" w:themeColor="accent1" w:themeShade="BF"/>
        </w:rPr>
        <w:t xml:space="preserve">roups that should have access to </w:t>
      </w:r>
      <w:r>
        <w:rPr>
          <w:color w:val="365F91" w:themeColor="accent1" w:themeShade="BF"/>
        </w:rPr>
        <w:t>mark encounters sensitive below:</w:t>
      </w:r>
    </w:p>
    <w:tbl>
      <w:tblPr>
        <w:tblStyle w:val="TableGrid"/>
        <w:tblW w:w="0" w:type="auto"/>
        <w:tblInd w:w="1435" w:type="dxa"/>
        <w:tblLook w:val="04A0" w:firstRow="1" w:lastRow="0" w:firstColumn="1" w:lastColumn="0" w:noHBand="0" w:noVBand="1"/>
      </w:tblPr>
      <w:tblGrid>
        <w:gridCol w:w="7797"/>
      </w:tblGrid>
      <w:tr w:rsidR="00C34F5F" w:rsidRPr="00195B29" w14:paraId="60D04F5F" w14:textId="77777777" w:rsidTr="00F456DF">
        <w:trPr>
          <w:trHeight w:val="2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B8ED00C" w14:textId="77777777" w:rsidR="00C34F5F" w:rsidRPr="00BE1399" w:rsidRDefault="00C34F5F" w:rsidP="00E77E8C">
            <w:pPr>
              <w:pStyle w:val="ListParagraph"/>
              <w:ind w:left="0"/>
              <w:jc w:val="center"/>
              <w:rPr>
                <w:b/>
                <w:color w:val="365F91" w:themeColor="accent1" w:themeShade="BF"/>
              </w:rPr>
            </w:pPr>
            <w:r w:rsidRPr="00BE1399">
              <w:rPr>
                <w:b/>
                <w:color w:val="365F91" w:themeColor="accent1" w:themeShade="BF"/>
              </w:rPr>
              <w:t>Security Groups (i.e. Administrators, Clinical Staff, Providers, etc.)</w:t>
            </w:r>
          </w:p>
        </w:tc>
      </w:tr>
      <w:tr w:rsidR="00C34F5F" w:rsidRPr="00195B29" w14:paraId="3CCD9D0D" w14:textId="77777777" w:rsidTr="00F456DF">
        <w:trPr>
          <w:trHeight w:val="2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1E8D2" w14:textId="77777777" w:rsidR="00C34F5F" w:rsidRPr="00195B29" w:rsidRDefault="00C34F5F" w:rsidP="00E77E8C">
            <w:pPr>
              <w:pStyle w:val="ListParagraph"/>
              <w:ind w:left="0"/>
              <w:rPr>
                <w:color w:val="365F91" w:themeColor="accent1" w:themeShade="BF"/>
              </w:rPr>
            </w:pPr>
          </w:p>
        </w:tc>
      </w:tr>
      <w:tr w:rsidR="00C34F5F" w:rsidRPr="00195B29" w14:paraId="4E660F85" w14:textId="77777777" w:rsidTr="00F456DF">
        <w:trPr>
          <w:trHeight w:val="261"/>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ED09E" w14:textId="77777777" w:rsidR="00C34F5F" w:rsidRPr="00195B29" w:rsidRDefault="00C34F5F" w:rsidP="00E77E8C">
            <w:pPr>
              <w:pStyle w:val="ListParagraph"/>
              <w:ind w:left="0"/>
              <w:rPr>
                <w:color w:val="365F91" w:themeColor="accent1" w:themeShade="BF"/>
              </w:rPr>
            </w:pPr>
          </w:p>
        </w:tc>
      </w:tr>
      <w:tr w:rsidR="00C34F5F" w:rsidRPr="00195B29" w14:paraId="6C533A07" w14:textId="77777777" w:rsidTr="00F456DF">
        <w:trPr>
          <w:trHeight w:val="2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E3E27" w14:textId="77777777" w:rsidR="00C34F5F" w:rsidRPr="00195B29" w:rsidRDefault="00C34F5F" w:rsidP="00E77E8C">
            <w:pPr>
              <w:pStyle w:val="ListParagraph"/>
              <w:ind w:left="0"/>
              <w:rPr>
                <w:color w:val="365F91" w:themeColor="accent1" w:themeShade="BF"/>
              </w:rPr>
            </w:pPr>
          </w:p>
        </w:tc>
      </w:tr>
    </w:tbl>
    <w:p w14:paraId="26497036" w14:textId="77777777" w:rsidR="00140E8B" w:rsidRDefault="00140E8B" w:rsidP="00140E8B">
      <w:pPr>
        <w:pStyle w:val="ListParagraph"/>
        <w:rPr>
          <w:b/>
          <w:color w:val="365F91" w:themeColor="accent1" w:themeShade="BF"/>
        </w:rPr>
      </w:pPr>
    </w:p>
    <w:p w14:paraId="58DA705A" w14:textId="30100F2C" w:rsidR="00672CE8" w:rsidRPr="00443C30" w:rsidRDefault="00672CE8" w:rsidP="00C34F5F">
      <w:pPr>
        <w:pStyle w:val="Heading3"/>
        <w:numPr>
          <w:ilvl w:val="0"/>
          <w:numId w:val="41"/>
        </w:numPr>
        <w:rPr>
          <w:rFonts w:ascii="Calibri" w:hAnsi="Calibri" w:cs="Calibri"/>
          <w:color w:val="365F91" w:themeColor="accent1" w:themeShade="BF"/>
        </w:rPr>
      </w:pPr>
      <w:r w:rsidRPr="00443C30">
        <w:rPr>
          <w:rFonts w:ascii="Calibri" w:hAnsi="Calibri" w:cs="Calibri"/>
          <w:color w:val="365F91" w:themeColor="accent1" w:themeShade="BF"/>
        </w:rPr>
        <w:t>Configure Blood Pressure Range of Values and Alerts</w:t>
      </w:r>
      <w:r w:rsidR="00443C30">
        <w:rPr>
          <w:rFonts w:ascii="Calibri" w:hAnsi="Calibri" w:cs="Calibri"/>
          <w:color w:val="365F91" w:themeColor="accent1" w:themeShade="BF"/>
        </w:rPr>
        <w:t xml:space="preserve"> </w:t>
      </w:r>
      <w:r w:rsidR="00443C30" w:rsidRPr="00443C30">
        <w:rPr>
          <w:rFonts w:ascii="Calibri" w:hAnsi="Calibri" w:cs="Calibri"/>
          <w:color w:val="365F91" w:themeColor="accent1" w:themeShade="BF"/>
        </w:rPr>
        <w:t>(pg. 1</w:t>
      </w:r>
      <w:r w:rsidR="004D5647">
        <w:rPr>
          <w:rFonts w:ascii="Calibri" w:hAnsi="Calibri" w:cs="Calibri"/>
          <w:color w:val="365F91" w:themeColor="accent1" w:themeShade="BF"/>
        </w:rPr>
        <w:t>0</w:t>
      </w:r>
      <w:r w:rsidR="00443C30" w:rsidRPr="00443C30">
        <w:rPr>
          <w:rFonts w:ascii="Calibri" w:hAnsi="Calibri" w:cs="Calibri"/>
          <w:color w:val="365F91" w:themeColor="accent1" w:themeShade="BF"/>
        </w:rPr>
        <w:t xml:space="preserve"> EHR Overview Document)</w:t>
      </w:r>
    </w:p>
    <w:p w14:paraId="6D6CF0E4" w14:textId="75BEA2CE" w:rsidR="005F5421" w:rsidRPr="00672CE8" w:rsidRDefault="00672CE8" w:rsidP="00672CE8">
      <w:pPr>
        <w:ind w:left="720"/>
        <w:rPr>
          <w:rFonts w:ascii="Calibri" w:hAnsi="Calibri" w:cs="Calibri"/>
          <w:i/>
          <w:iCs/>
          <w:color w:val="365F91" w:themeColor="accent1" w:themeShade="BF"/>
        </w:rPr>
      </w:pPr>
      <w:r w:rsidRPr="00672CE8">
        <w:rPr>
          <w:rFonts w:ascii="Calibri" w:hAnsi="Calibri" w:cs="Calibri"/>
          <w:i/>
          <w:iCs/>
          <w:color w:val="365F91" w:themeColor="accent1" w:themeShade="BF"/>
        </w:rPr>
        <w:t>Out of range values and alerts can be configured for systolic and diastolic values for both adult and pediatric patients. High blood pressure alerts for an adult patient can be configured based on the specialty. (</w:t>
      </w:r>
      <w:r w:rsidR="000923DA" w:rsidRPr="00672CE8">
        <w:rPr>
          <w:rFonts w:ascii="Calibri" w:hAnsi="Calibri" w:cs="Calibri"/>
          <w:i/>
          <w:iCs/>
          <w:color w:val="365F91" w:themeColor="accent1" w:themeShade="BF"/>
        </w:rPr>
        <w:t>Viewable</w:t>
      </w:r>
      <w:r w:rsidRPr="00672CE8">
        <w:rPr>
          <w:rFonts w:ascii="Calibri" w:hAnsi="Calibri" w:cs="Calibri"/>
          <w:i/>
          <w:iCs/>
          <w:color w:val="365F91" w:themeColor="accent1" w:themeShade="BF"/>
        </w:rPr>
        <w:t xml:space="preserve"> only from the Vitals pop-up template)</w:t>
      </w:r>
    </w:p>
    <w:p w14:paraId="5F40ACD9" w14:textId="0D6D5891" w:rsidR="00672CE8" w:rsidRPr="00920C8A" w:rsidRDefault="00672CE8" w:rsidP="00C34F5F">
      <w:pPr>
        <w:pStyle w:val="ListParagraph"/>
        <w:numPr>
          <w:ilvl w:val="1"/>
          <w:numId w:val="41"/>
        </w:numPr>
        <w:spacing w:line="256" w:lineRule="auto"/>
        <w:rPr>
          <w:rFonts w:ascii="Calibri" w:eastAsia="Calibri" w:hAnsi="Calibri" w:cs="Times New Roman"/>
          <w:color w:val="365F91" w:themeColor="accent1" w:themeShade="BF"/>
        </w:rPr>
      </w:pPr>
      <w:r>
        <w:rPr>
          <w:color w:val="365F91" w:themeColor="accent1" w:themeShade="BF"/>
        </w:rPr>
        <w:t>Are there any new BP range or alert description you would like to add to your BP range and alerts that need to be added to your current configuration</w:t>
      </w:r>
      <w:r w:rsidRPr="00920C8A">
        <w:rPr>
          <w:color w:val="365F91" w:themeColor="accent1" w:themeShade="BF"/>
        </w:rPr>
        <w:t xml:space="preserve">? </w:t>
      </w:r>
    </w:p>
    <w:p w14:paraId="4F33E071" w14:textId="77777777" w:rsidR="00672CE8" w:rsidRPr="00195B29" w:rsidRDefault="00672CE8" w:rsidP="00672CE8">
      <w:pPr>
        <w:pStyle w:val="ListParagraph"/>
        <w:numPr>
          <w:ilvl w:val="2"/>
          <w:numId w:val="12"/>
        </w:numPr>
        <w:spacing w:after="0" w:line="240" w:lineRule="auto"/>
        <w:rPr>
          <w:color w:val="365F91" w:themeColor="accent1" w:themeShade="BF"/>
        </w:rPr>
      </w:pPr>
      <w:r w:rsidRPr="00195B29">
        <w:rPr>
          <w:color w:val="365F91" w:themeColor="accent1" w:themeShade="BF"/>
        </w:rPr>
        <w:t>YES</w:t>
      </w:r>
      <w:r w:rsidRPr="00195B29">
        <w:rPr>
          <w:color w:val="365F91" w:themeColor="accent1" w:themeShade="BF"/>
        </w:rPr>
        <w:tab/>
      </w:r>
    </w:p>
    <w:p w14:paraId="14362033" w14:textId="6FB9A508" w:rsidR="00672CE8" w:rsidRDefault="00672CE8" w:rsidP="00672CE8">
      <w:pPr>
        <w:pStyle w:val="ListParagraph"/>
        <w:numPr>
          <w:ilvl w:val="2"/>
          <w:numId w:val="12"/>
        </w:numPr>
        <w:rPr>
          <w:color w:val="365F91" w:themeColor="accent1" w:themeShade="BF"/>
        </w:rPr>
      </w:pPr>
      <w:r w:rsidRPr="00195B29">
        <w:rPr>
          <w:color w:val="365F91" w:themeColor="accent1" w:themeShade="BF"/>
        </w:rPr>
        <w:t xml:space="preserve">NO     </w:t>
      </w:r>
    </w:p>
    <w:p w14:paraId="3FFD0F6E" w14:textId="77777777" w:rsidR="00F456DF" w:rsidRPr="00F456DF" w:rsidRDefault="00F456DF" w:rsidP="00F456DF">
      <w:pPr>
        <w:rPr>
          <w:color w:val="365F91" w:themeColor="accent1" w:themeShade="BF"/>
        </w:rPr>
      </w:pPr>
    </w:p>
    <w:p w14:paraId="7B7E1380" w14:textId="77777777" w:rsidR="00672CE8" w:rsidRDefault="00672CE8" w:rsidP="00C34F5F">
      <w:pPr>
        <w:pStyle w:val="ListParagraph"/>
        <w:numPr>
          <w:ilvl w:val="1"/>
          <w:numId w:val="41"/>
        </w:numPr>
        <w:rPr>
          <w:color w:val="365F91" w:themeColor="accent1" w:themeShade="BF"/>
        </w:rPr>
      </w:pPr>
      <w:r w:rsidRPr="00B80AB7">
        <w:rPr>
          <w:color w:val="365F91"/>
        </w:rPr>
        <w:t xml:space="preserve">If </w:t>
      </w:r>
      <w:r>
        <w:rPr>
          <w:color w:val="365F91"/>
        </w:rPr>
        <w:t xml:space="preserve">yes, </w:t>
      </w:r>
      <w:r>
        <w:rPr>
          <w:color w:val="365F91" w:themeColor="accent1" w:themeShade="BF"/>
        </w:rPr>
        <w:t>please specify new alert parameters below:</w:t>
      </w:r>
    </w:p>
    <w:tbl>
      <w:tblPr>
        <w:tblStyle w:val="TableGrid"/>
        <w:tblW w:w="0" w:type="auto"/>
        <w:tblInd w:w="1327" w:type="dxa"/>
        <w:tblLook w:val="04A0" w:firstRow="1" w:lastRow="0" w:firstColumn="1" w:lastColumn="0" w:noHBand="0" w:noVBand="1"/>
      </w:tblPr>
      <w:tblGrid>
        <w:gridCol w:w="977"/>
        <w:gridCol w:w="1079"/>
        <w:gridCol w:w="826"/>
        <w:gridCol w:w="1065"/>
        <w:gridCol w:w="854"/>
        <w:gridCol w:w="3222"/>
      </w:tblGrid>
      <w:tr w:rsidR="00672CE8" w:rsidRPr="00195B29" w14:paraId="32866066" w14:textId="77777777" w:rsidTr="00672CE8">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D20EFE" w14:textId="608F1E1F" w:rsidR="00672CE8" w:rsidRPr="00BE1399" w:rsidRDefault="00672CE8" w:rsidP="00684683">
            <w:pPr>
              <w:pStyle w:val="ListParagraph"/>
              <w:ind w:left="0"/>
              <w:jc w:val="center"/>
              <w:rPr>
                <w:b/>
                <w:color w:val="365F91" w:themeColor="accent1" w:themeShade="BF"/>
              </w:rPr>
            </w:pPr>
            <w:r>
              <w:rPr>
                <w:b/>
                <w:color w:val="365F91" w:themeColor="accent1" w:themeShade="BF"/>
              </w:rPr>
              <w:t>Gender</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BF0093" w14:textId="7383D6BD" w:rsidR="00672CE8" w:rsidRPr="00BE1399" w:rsidRDefault="00672CE8" w:rsidP="00684683">
            <w:pPr>
              <w:pStyle w:val="ListParagraph"/>
              <w:ind w:left="0"/>
              <w:jc w:val="center"/>
              <w:rPr>
                <w:b/>
                <w:color w:val="365F91" w:themeColor="accent1" w:themeShade="BF"/>
              </w:rPr>
            </w:pPr>
            <w:r w:rsidRPr="00BE1399">
              <w:rPr>
                <w:b/>
                <w:color w:val="365F91" w:themeColor="accent1" w:themeShade="BF"/>
              </w:rPr>
              <w:t>Age From</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085D09B" w14:textId="77777777" w:rsidR="00672CE8" w:rsidRPr="00BE1399" w:rsidRDefault="00672CE8" w:rsidP="00684683">
            <w:pPr>
              <w:pStyle w:val="ListParagraph"/>
              <w:ind w:left="0"/>
              <w:jc w:val="center"/>
              <w:rPr>
                <w:b/>
                <w:color w:val="365F91" w:themeColor="accent1" w:themeShade="BF"/>
              </w:rPr>
            </w:pPr>
            <w:r w:rsidRPr="00BE1399">
              <w:rPr>
                <w:b/>
                <w:color w:val="365F91" w:themeColor="accent1" w:themeShade="BF"/>
              </w:rPr>
              <w:t>Age To</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8A0B5E8" w14:textId="784BA9EC" w:rsidR="00672CE8" w:rsidRPr="00BE1399" w:rsidRDefault="00672CE8" w:rsidP="00684683">
            <w:pPr>
              <w:pStyle w:val="ListParagraph"/>
              <w:ind w:left="0"/>
              <w:jc w:val="center"/>
              <w:rPr>
                <w:b/>
                <w:color w:val="365F91" w:themeColor="accent1" w:themeShade="BF"/>
              </w:rPr>
            </w:pPr>
            <w:r>
              <w:rPr>
                <w:b/>
                <w:color w:val="365F91" w:themeColor="accent1" w:themeShade="BF"/>
              </w:rPr>
              <w:t>Syst From</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86F58D4" w14:textId="384D9712" w:rsidR="00672CE8" w:rsidRPr="00BE1399" w:rsidRDefault="00672CE8" w:rsidP="00684683">
            <w:pPr>
              <w:pStyle w:val="ListParagraph"/>
              <w:ind w:left="0"/>
              <w:jc w:val="center"/>
              <w:rPr>
                <w:b/>
                <w:color w:val="365F91" w:themeColor="accent1" w:themeShade="BF"/>
              </w:rPr>
            </w:pPr>
            <w:r>
              <w:rPr>
                <w:b/>
                <w:color w:val="365F91" w:themeColor="accent1" w:themeShade="BF"/>
              </w:rPr>
              <w:t xml:space="preserve">Diast From </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2AF84CC" w14:textId="4FDDB16B" w:rsidR="00672CE8" w:rsidRPr="00BE1399" w:rsidRDefault="00672CE8" w:rsidP="00684683">
            <w:pPr>
              <w:pStyle w:val="ListParagraph"/>
              <w:ind w:left="0"/>
              <w:jc w:val="center"/>
              <w:rPr>
                <w:b/>
                <w:color w:val="365F91" w:themeColor="accent1" w:themeShade="BF"/>
              </w:rPr>
            </w:pPr>
            <w:r>
              <w:rPr>
                <w:b/>
                <w:color w:val="365F91" w:themeColor="accent1" w:themeShade="BF"/>
              </w:rPr>
              <w:t>BP/Systolic Alert</w:t>
            </w:r>
          </w:p>
        </w:tc>
      </w:tr>
      <w:tr w:rsidR="00672CE8" w:rsidRPr="00195B29" w14:paraId="28A357E8" w14:textId="77777777" w:rsidTr="00672CE8">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F5BDF" w14:textId="570E0913" w:rsidR="00672CE8" w:rsidRPr="00BE1399" w:rsidRDefault="00672CE8" w:rsidP="00684683">
            <w:pPr>
              <w:pStyle w:val="ListParagraph"/>
              <w:ind w:left="0"/>
              <w:rPr>
                <w:i/>
                <w:color w:val="365F91" w:themeColor="accent1" w:themeShade="BF"/>
              </w:rPr>
            </w:pPr>
            <w:r>
              <w:rPr>
                <w:i/>
                <w:color w:val="365F91" w:themeColor="accent1" w:themeShade="BF"/>
              </w:rPr>
              <w:t>All</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CFE2C" w14:textId="66525CCC" w:rsidR="00672CE8" w:rsidRPr="00BE1399" w:rsidRDefault="00672CE8" w:rsidP="00684683">
            <w:pPr>
              <w:pStyle w:val="ListParagraph"/>
              <w:ind w:left="0"/>
              <w:rPr>
                <w:i/>
                <w:color w:val="365F91" w:themeColor="accent1" w:themeShade="BF"/>
              </w:rPr>
            </w:pPr>
            <w:r w:rsidRPr="00BE1399">
              <w:rPr>
                <w:i/>
                <w:color w:val="365F91" w:themeColor="accent1" w:themeShade="BF"/>
              </w:rPr>
              <w:t xml:space="preserve">Ex. </w:t>
            </w:r>
            <w:r>
              <w:rPr>
                <w:i/>
                <w:color w:val="365F91" w:themeColor="accent1" w:themeShade="BF"/>
              </w:rPr>
              <w:t>13 yrs.</w:t>
            </w: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FC503" w14:textId="242312D5" w:rsidR="00672CE8" w:rsidRPr="00BE1399" w:rsidRDefault="00672CE8" w:rsidP="00684683">
            <w:pPr>
              <w:pStyle w:val="ListParagraph"/>
              <w:ind w:left="0"/>
              <w:rPr>
                <w:i/>
                <w:color w:val="365F91" w:themeColor="accent1" w:themeShade="BF"/>
              </w:rPr>
            </w:pPr>
            <w:r>
              <w:rPr>
                <w:i/>
                <w:color w:val="365F91" w:themeColor="accent1" w:themeShade="BF"/>
              </w:rPr>
              <w:t>18 yrs.</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5D490" w14:textId="72FF69E7" w:rsidR="00672CE8" w:rsidRPr="00BE1399" w:rsidRDefault="00672CE8" w:rsidP="00684683">
            <w:pPr>
              <w:pStyle w:val="ListParagraph"/>
              <w:ind w:left="0"/>
              <w:rPr>
                <w:i/>
                <w:color w:val="365F91" w:themeColor="accent1" w:themeShade="BF"/>
              </w:rPr>
            </w:pPr>
            <w:r>
              <w:rPr>
                <w:i/>
                <w:color w:val="365F91" w:themeColor="accent1" w:themeShade="BF"/>
              </w:rPr>
              <w:t>120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8754C" w14:textId="521B5494" w:rsidR="00672CE8" w:rsidRPr="00BE1399" w:rsidRDefault="00672CE8" w:rsidP="00684683">
            <w:pPr>
              <w:pStyle w:val="ListParagraph"/>
              <w:ind w:left="0"/>
              <w:rPr>
                <w:i/>
                <w:color w:val="365F91" w:themeColor="accent1" w:themeShade="BF"/>
              </w:rPr>
            </w:pPr>
            <w:r>
              <w:rPr>
                <w:i/>
                <w:color w:val="365F91" w:themeColor="accent1" w:themeShade="BF"/>
              </w:rPr>
              <w:t>80</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8CE68" w14:textId="3ED2B660" w:rsidR="00672CE8" w:rsidRPr="00BE1399" w:rsidRDefault="00672CE8" w:rsidP="00684683">
            <w:pPr>
              <w:pStyle w:val="ListParagraph"/>
              <w:ind w:left="0"/>
              <w:rPr>
                <w:i/>
                <w:color w:val="365F91" w:themeColor="accent1" w:themeShade="BF"/>
              </w:rPr>
            </w:pPr>
            <w:r>
              <w:rPr>
                <w:i/>
                <w:color w:val="365F91" w:themeColor="accent1" w:themeShade="BF"/>
              </w:rPr>
              <w:t>BP is out of expected range</w:t>
            </w:r>
          </w:p>
        </w:tc>
      </w:tr>
      <w:tr w:rsidR="00672CE8" w:rsidRPr="00195B29" w14:paraId="3264D742" w14:textId="77777777" w:rsidTr="00672CE8">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0964F" w14:textId="77777777" w:rsidR="00672CE8" w:rsidRPr="00195B29" w:rsidRDefault="00672CE8" w:rsidP="00684683">
            <w:pPr>
              <w:pStyle w:val="ListParagraph"/>
              <w:ind w:left="0"/>
              <w:rPr>
                <w:color w:val="365F91" w:themeColor="accent1" w:themeShade="BF"/>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016F5" w14:textId="72B436A0" w:rsidR="00672CE8" w:rsidRPr="00195B29" w:rsidRDefault="00672CE8" w:rsidP="00684683">
            <w:pPr>
              <w:pStyle w:val="ListParagraph"/>
              <w:ind w:left="0"/>
              <w:rPr>
                <w:color w:val="365F91" w:themeColor="accent1" w:themeShade="BF"/>
              </w:rPr>
            </w:pP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D66E7" w14:textId="77777777" w:rsidR="00672CE8" w:rsidRPr="00195B29" w:rsidRDefault="00672CE8" w:rsidP="00684683">
            <w:pPr>
              <w:pStyle w:val="ListParagraph"/>
              <w:ind w:left="0"/>
              <w:rPr>
                <w:color w:val="365F91" w:themeColor="accent1" w:themeShade="BF"/>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1AB13" w14:textId="77777777" w:rsidR="00672CE8" w:rsidRPr="00195B29" w:rsidRDefault="00672CE8" w:rsidP="00684683">
            <w:pPr>
              <w:pStyle w:val="ListParagraph"/>
              <w:ind w:left="0"/>
              <w:rPr>
                <w:color w:val="365F91" w:themeColor="accent1" w:themeShade="BF"/>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CB4D2" w14:textId="77777777" w:rsidR="00672CE8" w:rsidRPr="00195B29" w:rsidRDefault="00672CE8" w:rsidP="00684683">
            <w:pPr>
              <w:pStyle w:val="ListParagraph"/>
              <w:ind w:left="0"/>
              <w:rPr>
                <w:color w:val="365F91" w:themeColor="accent1" w:themeShade="BF"/>
              </w:rPr>
            </w:pP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1A99E" w14:textId="77777777" w:rsidR="00672CE8" w:rsidRPr="00195B29" w:rsidRDefault="00672CE8" w:rsidP="00684683">
            <w:pPr>
              <w:pStyle w:val="ListParagraph"/>
              <w:ind w:left="0"/>
              <w:rPr>
                <w:color w:val="365F91" w:themeColor="accent1" w:themeShade="BF"/>
              </w:rPr>
            </w:pPr>
          </w:p>
        </w:tc>
      </w:tr>
      <w:tr w:rsidR="00672CE8" w:rsidRPr="00195B29" w14:paraId="509E7F1B" w14:textId="77777777" w:rsidTr="00672CE8">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0FFC7" w14:textId="77777777" w:rsidR="00672CE8" w:rsidRPr="00195B29" w:rsidRDefault="00672CE8" w:rsidP="00684683">
            <w:pPr>
              <w:pStyle w:val="ListParagraph"/>
              <w:ind w:left="0"/>
              <w:rPr>
                <w:color w:val="365F91" w:themeColor="accent1" w:themeShade="BF"/>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2D60B" w14:textId="59B303AE" w:rsidR="00672CE8" w:rsidRPr="00195B29" w:rsidRDefault="00672CE8" w:rsidP="00684683">
            <w:pPr>
              <w:pStyle w:val="ListParagraph"/>
              <w:ind w:left="0"/>
              <w:rPr>
                <w:color w:val="365F91" w:themeColor="accent1" w:themeShade="BF"/>
              </w:rPr>
            </w:pP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A4062" w14:textId="77777777" w:rsidR="00672CE8" w:rsidRPr="00195B29" w:rsidRDefault="00672CE8" w:rsidP="00684683">
            <w:pPr>
              <w:pStyle w:val="ListParagraph"/>
              <w:ind w:left="0"/>
              <w:rPr>
                <w:color w:val="365F91" w:themeColor="accent1" w:themeShade="BF"/>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4C805" w14:textId="77777777" w:rsidR="00672CE8" w:rsidRPr="00195B29" w:rsidRDefault="00672CE8" w:rsidP="00684683">
            <w:pPr>
              <w:pStyle w:val="ListParagraph"/>
              <w:ind w:left="0"/>
              <w:rPr>
                <w:color w:val="365F91" w:themeColor="accent1" w:themeShade="BF"/>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A282D" w14:textId="77777777" w:rsidR="00672CE8" w:rsidRPr="00195B29" w:rsidRDefault="00672CE8" w:rsidP="00684683">
            <w:pPr>
              <w:pStyle w:val="ListParagraph"/>
              <w:ind w:left="0"/>
              <w:rPr>
                <w:color w:val="365F91" w:themeColor="accent1" w:themeShade="BF"/>
              </w:rPr>
            </w:pP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447AE" w14:textId="77777777" w:rsidR="00672CE8" w:rsidRPr="00195B29" w:rsidRDefault="00672CE8" w:rsidP="00684683">
            <w:pPr>
              <w:pStyle w:val="ListParagraph"/>
              <w:ind w:left="0"/>
              <w:rPr>
                <w:color w:val="365F91" w:themeColor="accent1" w:themeShade="BF"/>
              </w:rPr>
            </w:pPr>
          </w:p>
        </w:tc>
      </w:tr>
      <w:tr w:rsidR="00672CE8" w:rsidRPr="00195B29" w14:paraId="1632CC29" w14:textId="77777777" w:rsidTr="00672CE8">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3C051" w14:textId="77777777" w:rsidR="00672CE8" w:rsidRPr="00195B29" w:rsidRDefault="00672CE8" w:rsidP="00684683">
            <w:pPr>
              <w:pStyle w:val="ListParagraph"/>
              <w:ind w:left="0"/>
              <w:rPr>
                <w:color w:val="365F91" w:themeColor="accent1" w:themeShade="BF"/>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EFEAE" w14:textId="12815FC5" w:rsidR="00672CE8" w:rsidRPr="00195B29" w:rsidRDefault="00672CE8" w:rsidP="00684683">
            <w:pPr>
              <w:pStyle w:val="ListParagraph"/>
              <w:ind w:left="0"/>
              <w:rPr>
                <w:color w:val="365F91" w:themeColor="accent1" w:themeShade="BF"/>
              </w:rPr>
            </w:pPr>
          </w:p>
        </w:tc>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D56A5" w14:textId="77777777" w:rsidR="00672CE8" w:rsidRPr="00195B29" w:rsidRDefault="00672CE8" w:rsidP="00684683">
            <w:pPr>
              <w:pStyle w:val="ListParagraph"/>
              <w:ind w:left="0"/>
              <w:rPr>
                <w:color w:val="365F91" w:themeColor="accent1" w:themeShade="BF"/>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1AE1D" w14:textId="77777777" w:rsidR="00672CE8" w:rsidRPr="00195B29" w:rsidRDefault="00672CE8" w:rsidP="00684683">
            <w:pPr>
              <w:pStyle w:val="ListParagraph"/>
              <w:ind w:left="0"/>
              <w:rPr>
                <w:color w:val="365F91" w:themeColor="accent1" w:themeShade="BF"/>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174E4" w14:textId="77777777" w:rsidR="00672CE8" w:rsidRPr="00195B29" w:rsidRDefault="00672CE8" w:rsidP="00684683">
            <w:pPr>
              <w:pStyle w:val="ListParagraph"/>
              <w:ind w:left="0"/>
              <w:rPr>
                <w:color w:val="365F91" w:themeColor="accent1" w:themeShade="BF"/>
              </w:rPr>
            </w:pP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E1E07" w14:textId="77777777" w:rsidR="00672CE8" w:rsidRPr="00195B29" w:rsidRDefault="00672CE8" w:rsidP="00684683">
            <w:pPr>
              <w:pStyle w:val="ListParagraph"/>
              <w:ind w:left="0"/>
              <w:rPr>
                <w:color w:val="365F91" w:themeColor="accent1" w:themeShade="BF"/>
              </w:rPr>
            </w:pPr>
          </w:p>
        </w:tc>
      </w:tr>
    </w:tbl>
    <w:p w14:paraId="6648C503" w14:textId="77777777" w:rsidR="00F6045C" w:rsidRPr="00F6045C" w:rsidRDefault="00F6045C" w:rsidP="00F6045C">
      <w:pPr>
        <w:pStyle w:val="ListParagraph"/>
        <w:spacing w:line="256" w:lineRule="auto"/>
        <w:ind w:left="2160"/>
        <w:rPr>
          <w:color w:val="365F91" w:themeColor="accent1" w:themeShade="BF"/>
        </w:rPr>
      </w:pPr>
    </w:p>
    <w:p w14:paraId="1A4F9F1C" w14:textId="77777777" w:rsidR="006F13C4" w:rsidRDefault="006F13C4" w:rsidP="006F13C4">
      <w:pPr>
        <w:pStyle w:val="ListParagraph"/>
        <w:rPr>
          <w:b/>
          <w:color w:val="365F91" w:themeColor="accent1" w:themeShade="BF"/>
        </w:rPr>
      </w:pPr>
    </w:p>
    <w:p w14:paraId="30EB15DF" w14:textId="1A97BC83" w:rsidR="00C34F5F" w:rsidRDefault="00C34F5F" w:rsidP="00C34F5F">
      <w:pPr>
        <w:pStyle w:val="ListParagraph"/>
        <w:numPr>
          <w:ilvl w:val="0"/>
          <w:numId w:val="41"/>
        </w:numPr>
        <w:rPr>
          <w:rFonts w:ascii="Calibri" w:eastAsia="Calibri" w:hAnsi="Calibri" w:cs="Times New Roman"/>
          <w:b/>
          <w:color w:val="365F91" w:themeColor="accent1" w:themeShade="BF"/>
        </w:rPr>
      </w:pPr>
      <w:r w:rsidRPr="00107331">
        <w:rPr>
          <w:rFonts w:ascii="Calibri" w:eastAsia="Calibri" w:hAnsi="Calibri" w:cs="Times New Roman"/>
          <w:b/>
          <w:color w:val="365F91" w:themeColor="accent1" w:themeShade="BF"/>
        </w:rPr>
        <w:t>Configurable</w:t>
      </w:r>
      <w:r>
        <w:rPr>
          <w:rFonts w:ascii="Calibri" w:eastAsia="Calibri" w:hAnsi="Calibri" w:cs="Times New Roman"/>
          <w:b/>
          <w:color w:val="365F91" w:themeColor="accent1" w:themeShade="BF"/>
        </w:rPr>
        <w:t xml:space="preserve"> </w:t>
      </w:r>
      <w:r w:rsidRPr="00107331">
        <w:rPr>
          <w:rFonts w:ascii="Calibri" w:eastAsia="Calibri" w:hAnsi="Calibri" w:cs="Times New Roman"/>
          <w:b/>
          <w:color w:val="365F91" w:themeColor="accent1" w:themeShade="BF"/>
        </w:rPr>
        <w:t>BMI Alerts</w:t>
      </w:r>
      <w:r>
        <w:rPr>
          <w:rFonts w:ascii="Calibri" w:eastAsia="Calibri" w:hAnsi="Calibri" w:cs="Times New Roman"/>
          <w:b/>
          <w:color w:val="365F91" w:themeColor="accent1" w:themeShade="BF"/>
        </w:rPr>
        <w:t xml:space="preserve"> </w:t>
      </w:r>
      <w:r>
        <w:rPr>
          <w:b/>
          <w:color w:val="365F91" w:themeColor="accent1" w:themeShade="BF"/>
        </w:rPr>
        <w:t>(pg. 1</w:t>
      </w:r>
      <w:r w:rsidR="004D5647">
        <w:rPr>
          <w:b/>
          <w:color w:val="365F91" w:themeColor="accent1" w:themeShade="BF"/>
        </w:rPr>
        <w:t>0</w:t>
      </w:r>
      <w:r>
        <w:rPr>
          <w:b/>
          <w:color w:val="365F91" w:themeColor="accent1" w:themeShade="BF"/>
        </w:rPr>
        <w:t xml:space="preserve"> EHR Overview Document)</w:t>
      </w:r>
    </w:p>
    <w:p w14:paraId="45B2EB9F" w14:textId="77777777" w:rsidR="00C34F5F" w:rsidRDefault="00C34F5F" w:rsidP="00C34F5F">
      <w:pPr>
        <w:pStyle w:val="ListParagraph"/>
        <w:rPr>
          <w:rFonts w:ascii="Calibri" w:eastAsia="Calibri" w:hAnsi="Calibri" w:cs="Times New Roman"/>
          <w:i/>
          <w:color w:val="365F91" w:themeColor="accent1" w:themeShade="BF"/>
        </w:rPr>
      </w:pPr>
      <w:r>
        <w:rPr>
          <w:rFonts w:ascii="Calibri" w:eastAsia="Calibri" w:hAnsi="Calibri" w:cs="Times New Roman"/>
          <w:i/>
          <w:color w:val="365F91" w:themeColor="accent1" w:themeShade="BF"/>
        </w:rPr>
        <w:t>Vital signs have been enhanced to allows for adult BMI alert configuration (in addition to existing default BMI alerts), which will be visible on the Vital Signs and BMI popup templates.</w:t>
      </w:r>
    </w:p>
    <w:p w14:paraId="7C0603E8" w14:textId="77777777" w:rsidR="00C34F5F" w:rsidRPr="00107331" w:rsidRDefault="00C34F5F" w:rsidP="00C34F5F">
      <w:pPr>
        <w:pStyle w:val="ListParagraph"/>
        <w:rPr>
          <w:rFonts w:ascii="Calibri" w:eastAsia="Calibri" w:hAnsi="Calibri" w:cs="Times New Roman"/>
          <w:i/>
          <w:color w:val="365F91" w:themeColor="accent1" w:themeShade="BF"/>
        </w:rPr>
      </w:pPr>
    </w:p>
    <w:p w14:paraId="0DD0D09F" w14:textId="77777777" w:rsidR="00C34F5F" w:rsidRPr="00920C8A" w:rsidRDefault="00C34F5F" w:rsidP="00C34F5F">
      <w:pPr>
        <w:pStyle w:val="ListParagraph"/>
        <w:numPr>
          <w:ilvl w:val="1"/>
          <w:numId w:val="41"/>
        </w:numPr>
        <w:spacing w:line="256" w:lineRule="auto"/>
        <w:rPr>
          <w:rFonts w:ascii="Calibri" w:eastAsia="Calibri" w:hAnsi="Calibri" w:cs="Times New Roman"/>
          <w:color w:val="365F91" w:themeColor="accent1" w:themeShade="BF"/>
        </w:rPr>
      </w:pPr>
      <w:bookmarkStart w:id="1" w:name="_Hlk75861357"/>
      <w:r>
        <w:rPr>
          <w:color w:val="365F91" w:themeColor="accent1" w:themeShade="BF"/>
        </w:rPr>
        <w:t>Are there any new adult BMI alerts that need to be added to your current BMI alert configuration</w:t>
      </w:r>
      <w:r w:rsidRPr="00920C8A">
        <w:rPr>
          <w:color w:val="365F91" w:themeColor="accent1" w:themeShade="BF"/>
        </w:rPr>
        <w:t xml:space="preserve">? </w:t>
      </w:r>
    </w:p>
    <w:p w14:paraId="1EE028A0" w14:textId="77777777" w:rsidR="00C34F5F" w:rsidRPr="00195B29" w:rsidRDefault="00C34F5F" w:rsidP="00C34F5F">
      <w:pPr>
        <w:pStyle w:val="ListParagraph"/>
        <w:numPr>
          <w:ilvl w:val="2"/>
          <w:numId w:val="12"/>
        </w:numPr>
        <w:spacing w:after="0" w:line="240" w:lineRule="auto"/>
        <w:rPr>
          <w:color w:val="365F91" w:themeColor="accent1" w:themeShade="BF"/>
        </w:rPr>
      </w:pPr>
      <w:r w:rsidRPr="00195B29">
        <w:rPr>
          <w:color w:val="365F91" w:themeColor="accent1" w:themeShade="BF"/>
        </w:rPr>
        <w:t>YES</w:t>
      </w:r>
      <w:r w:rsidRPr="00195B29">
        <w:rPr>
          <w:color w:val="365F91" w:themeColor="accent1" w:themeShade="BF"/>
        </w:rPr>
        <w:tab/>
      </w:r>
    </w:p>
    <w:p w14:paraId="188332D5" w14:textId="77777777" w:rsidR="00C34F5F" w:rsidRDefault="00C34F5F" w:rsidP="00C34F5F">
      <w:pPr>
        <w:pStyle w:val="ListParagraph"/>
        <w:numPr>
          <w:ilvl w:val="2"/>
          <w:numId w:val="12"/>
        </w:numPr>
        <w:rPr>
          <w:color w:val="365F91" w:themeColor="accent1" w:themeShade="BF"/>
        </w:rPr>
      </w:pPr>
      <w:r w:rsidRPr="00195B29">
        <w:rPr>
          <w:color w:val="365F91" w:themeColor="accent1" w:themeShade="BF"/>
        </w:rPr>
        <w:t xml:space="preserve">NO     </w:t>
      </w:r>
    </w:p>
    <w:bookmarkEnd w:id="1"/>
    <w:p w14:paraId="7C41CB66" w14:textId="77777777" w:rsidR="00C34F5F" w:rsidRDefault="00C34F5F" w:rsidP="00C34F5F">
      <w:pPr>
        <w:pStyle w:val="ListParagraph"/>
        <w:numPr>
          <w:ilvl w:val="1"/>
          <w:numId w:val="41"/>
        </w:numPr>
        <w:rPr>
          <w:color w:val="365F91" w:themeColor="accent1" w:themeShade="BF"/>
        </w:rPr>
      </w:pPr>
      <w:r w:rsidRPr="00B80AB7">
        <w:rPr>
          <w:color w:val="365F91"/>
        </w:rPr>
        <w:t xml:space="preserve">If </w:t>
      </w:r>
      <w:r>
        <w:rPr>
          <w:color w:val="365F91"/>
        </w:rPr>
        <w:t xml:space="preserve">yes, </w:t>
      </w:r>
      <w:r>
        <w:rPr>
          <w:color w:val="365F91" w:themeColor="accent1" w:themeShade="BF"/>
        </w:rPr>
        <w:t>please specify new alert parameters below:</w:t>
      </w:r>
    </w:p>
    <w:tbl>
      <w:tblPr>
        <w:tblStyle w:val="TableGrid"/>
        <w:tblW w:w="0" w:type="auto"/>
        <w:tblInd w:w="1327" w:type="dxa"/>
        <w:tblLook w:val="04A0" w:firstRow="1" w:lastRow="0" w:firstColumn="1" w:lastColumn="0" w:noHBand="0" w:noVBand="1"/>
      </w:tblPr>
      <w:tblGrid>
        <w:gridCol w:w="1188"/>
        <w:gridCol w:w="900"/>
        <w:gridCol w:w="1170"/>
        <w:gridCol w:w="900"/>
        <w:gridCol w:w="3780"/>
      </w:tblGrid>
      <w:tr w:rsidR="00C34F5F" w:rsidRPr="00195B29" w14:paraId="366B1765" w14:textId="77777777" w:rsidTr="00E77E8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32506D6" w14:textId="77777777" w:rsidR="00C34F5F" w:rsidRPr="00BE1399" w:rsidRDefault="00C34F5F" w:rsidP="00E77E8C">
            <w:pPr>
              <w:pStyle w:val="ListParagraph"/>
              <w:ind w:left="0"/>
              <w:jc w:val="center"/>
              <w:rPr>
                <w:b/>
                <w:color w:val="365F91" w:themeColor="accent1" w:themeShade="BF"/>
              </w:rPr>
            </w:pPr>
            <w:r w:rsidRPr="00BE1399">
              <w:rPr>
                <w:b/>
                <w:color w:val="365F91" w:themeColor="accent1" w:themeShade="BF"/>
              </w:rPr>
              <w:t>Age From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E84001B" w14:textId="77777777" w:rsidR="00C34F5F" w:rsidRPr="00BE1399" w:rsidRDefault="00C34F5F" w:rsidP="00E77E8C">
            <w:pPr>
              <w:pStyle w:val="ListParagraph"/>
              <w:ind w:left="0"/>
              <w:jc w:val="center"/>
              <w:rPr>
                <w:b/>
                <w:color w:val="365F91" w:themeColor="accent1" w:themeShade="BF"/>
              </w:rPr>
            </w:pPr>
            <w:r w:rsidRPr="00BE1399">
              <w:rPr>
                <w:b/>
                <w:color w:val="365F91" w:themeColor="accent1" w:themeShade="BF"/>
              </w:rPr>
              <w:t>Age To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904E6C6" w14:textId="77777777" w:rsidR="00C34F5F" w:rsidRPr="00BE1399" w:rsidRDefault="00C34F5F" w:rsidP="00E77E8C">
            <w:pPr>
              <w:pStyle w:val="ListParagraph"/>
              <w:ind w:left="0"/>
              <w:jc w:val="center"/>
              <w:rPr>
                <w:b/>
                <w:color w:val="365F91" w:themeColor="accent1" w:themeShade="BF"/>
              </w:rPr>
            </w:pPr>
            <w:r w:rsidRPr="00BE1399">
              <w:rPr>
                <w:b/>
                <w:color w:val="365F91" w:themeColor="accent1" w:themeShade="BF"/>
              </w:rPr>
              <w:t>BMI From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161809" w14:textId="77777777" w:rsidR="00C34F5F" w:rsidRPr="00BE1399" w:rsidRDefault="00C34F5F" w:rsidP="00E77E8C">
            <w:pPr>
              <w:pStyle w:val="ListParagraph"/>
              <w:ind w:left="0"/>
              <w:jc w:val="center"/>
              <w:rPr>
                <w:b/>
                <w:color w:val="365F91" w:themeColor="accent1" w:themeShade="BF"/>
              </w:rPr>
            </w:pPr>
            <w:r w:rsidRPr="00BE1399">
              <w:rPr>
                <w:b/>
                <w:color w:val="365F91" w:themeColor="accent1" w:themeShade="BF"/>
              </w:rPr>
              <w:t>BMI To</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6A516DD" w14:textId="77777777" w:rsidR="00C34F5F" w:rsidRPr="00BE1399" w:rsidRDefault="00C34F5F" w:rsidP="00E77E8C">
            <w:pPr>
              <w:pStyle w:val="ListParagraph"/>
              <w:ind w:left="0"/>
              <w:jc w:val="center"/>
              <w:rPr>
                <w:b/>
                <w:color w:val="365F91" w:themeColor="accent1" w:themeShade="BF"/>
              </w:rPr>
            </w:pPr>
            <w:r w:rsidRPr="00BE1399">
              <w:rPr>
                <w:b/>
                <w:color w:val="365F91" w:themeColor="accent1" w:themeShade="BF"/>
              </w:rPr>
              <w:t>Alert Description</w:t>
            </w:r>
          </w:p>
        </w:tc>
      </w:tr>
      <w:tr w:rsidR="00C34F5F" w:rsidRPr="00195B29" w14:paraId="034298EF" w14:textId="77777777" w:rsidTr="00E77E8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D41F3" w14:textId="77777777" w:rsidR="00C34F5F" w:rsidRPr="00BE1399" w:rsidRDefault="00C34F5F" w:rsidP="00E77E8C">
            <w:pPr>
              <w:pStyle w:val="ListParagraph"/>
              <w:ind w:left="0"/>
              <w:rPr>
                <w:i/>
                <w:color w:val="365F91" w:themeColor="accent1" w:themeShade="BF"/>
              </w:rPr>
            </w:pPr>
            <w:r w:rsidRPr="00BE1399">
              <w:rPr>
                <w:i/>
                <w:color w:val="365F91" w:themeColor="accent1" w:themeShade="BF"/>
              </w:rPr>
              <w:t>Ex. 70</w:t>
            </w:r>
            <w:r>
              <w:rPr>
                <w:i/>
                <w:color w:val="365F91" w:themeColor="accent1" w:themeShade="BF"/>
              </w:rPr>
              <w:t xml:space="preserve"> yrs.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7F354" w14:textId="77777777" w:rsidR="00C34F5F" w:rsidRPr="00BE1399" w:rsidRDefault="00C34F5F" w:rsidP="00E77E8C">
            <w:pPr>
              <w:pStyle w:val="ListParagraph"/>
              <w:ind w:left="0"/>
              <w:rPr>
                <w:i/>
                <w:color w:val="365F91" w:themeColor="accent1" w:themeShade="BF"/>
              </w:rPr>
            </w:pPr>
            <w:r w:rsidRPr="00BE1399">
              <w:rPr>
                <w:i/>
                <w:color w:val="365F91" w:themeColor="accent1" w:themeShade="BF"/>
              </w:rPr>
              <w:t>99</w:t>
            </w:r>
            <w:r>
              <w:rPr>
                <w:i/>
                <w:color w:val="365F91" w:themeColor="accent1" w:themeShade="BF"/>
              </w:rPr>
              <w:t xml:space="preserve"> yrs.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E8E24" w14:textId="77777777" w:rsidR="00C34F5F" w:rsidRPr="00BE1399" w:rsidRDefault="00C34F5F" w:rsidP="00E77E8C">
            <w:pPr>
              <w:pStyle w:val="ListParagraph"/>
              <w:ind w:left="0"/>
              <w:rPr>
                <w:i/>
                <w:color w:val="365F91" w:themeColor="accent1" w:themeShade="BF"/>
              </w:rPr>
            </w:pPr>
            <w:r w:rsidRPr="00BE1399">
              <w:rPr>
                <w:i/>
                <w:color w:val="365F91" w:themeColor="accent1" w:themeShade="BF"/>
              </w:rPr>
              <w:t>31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FF6DB" w14:textId="77777777" w:rsidR="00C34F5F" w:rsidRPr="00BE1399" w:rsidRDefault="00C34F5F" w:rsidP="00E77E8C">
            <w:pPr>
              <w:pStyle w:val="ListParagraph"/>
              <w:ind w:left="0"/>
              <w:rPr>
                <w:i/>
                <w:color w:val="365F91" w:themeColor="accent1" w:themeShade="BF"/>
              </w:rPr>
            </w:pPr>
            <w:r w:rsidRPr="00BE1399">
              <w:rPr>
                <w:i/>
                <w:color w:val="365F91" w:themeColor="accent1" w:themeShade="BF"/>
              </w:rPr>
              <w:t>50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E3275" w14:textId="77777777" w:rsidR="00C34F5F" w:rsidRPr="00BE1399" w:rsidRDefault="00C34F5F" w:rsidP="00E77E8C">
            <w:pPr>
              <w:pStyle w:val="ListParagraph"/>
              <w:ind w:left="0"/>
              <w:rPr>
                <w:i/>
                <w:color w:val="365F91" w:themeColor="accent1" w:themeShade="BF"/>
              </w:rPr>
            </w:pPr>
            <w:r>
              <w:rPr>
                <w:i/>
                <w:color w:val="365F91" w:themeColor="accent1" w:themeShade="BF"/>
              </w:rPr>
              <w:t>Very overweight</w:t>
            </w:r>
          </w:p>
        </w:tc>
      </w:tr>
      <w:tr w:rsidR="00C34F5F" w:rsidRPr="00195B29" w14:paraId="53348509" w14:textId="77777777" w:rsidTr="00E77E8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1C7EA" w14:textId="77777777" w:rsidR="00C34F5F" w:rsidRPr="00195B29" w:rsidRDefault="00C34F5F" w:rsidP="00E77E8C">
            <w:pPr>
              <w:pStyle w:val="ListParagraph"/>
              <w:ind w:left="0"/>
              <w:rPr>
                <w:color w:val="365F91" w:themeColor="accent1" w:themeShade="BF"/>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F339A" w14:textId="77777777" w:rsidR="00C34F5F" w:rsidRPr="00195B29" w:rsidRDefault="00C34F5F" w:rsidP="00E77E8C">
            <w:pPr>
              <w:pStyle w:val="ListParagraph"/>
              <w:ind w:left="0"/>
              <w:rPr>
                <w:color w:val="365F91" w:themeColor="accent1" w:themeShade="BF"/>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B7263" w14:textId="77777777" w:rsidR="00C34F5F" w:rsidRPr="00195B29" w:rsidRDefault="00C34F5F" w:rsidP="00E77E8C">
            <w:pPr>
              <w:pStyle w:val="ListParagraph"/>
              <w:ind w:left="0"/>
              <w:rPr>
                <w:color w:val="365F91" w:themeColor="accent1" w:themeShade="BF"/>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018D4" w14:textId="77777777" w:rsidR="00C34F5F" w:rsidRPr="00195B29" w:rsidRDefault="00C34F5F" w:rsidP="00E77E8C">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56730" w14:textId="77777777" w:rsidR="00C34F5F" w:rsidRPr="00195B29" w:rsidRDefault="00C34F5F" w:rsidP="00E77E8C">
            <w:pPr>
              <w:pStyle w:val="ListParagraph"/>
              <w:ind w:left="0"/>
              <w:rPr>
                <w:color w:val="365F91" w:themeColor="accent1" w:themeShade="BF"/>
              </w:rPr>
            </w:pPr>
          </w:p>
        </w:tc>
      </w:tr>
      <w:tr w:rsidR="00C34F5F" w:rsidRPr="00195B29" w14:paraId="29E7239C" w14:textId="77777777" w:rsidTr="00E77E8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099FD" w14:textId="77777777" w:rsidR="00C34F5F" w:rsidRPr="00195B29" w:rsidRDefault="00C34F5F" w:rsidP="00E77E8C">
            <w:pPr>
              <w:pStyle w:val="ListParagraph"/>
              <w:ind w:left="0"/>
              <w:rPr>
                <w:color w:val="365F91" w:themeColor="accent1" w:themeShade="BF"/>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05214" w14:textId="77777777" w:rsidR="00C34F5F" w:rsidRPr="00195B29" w:rsidRDefault="00C34F5F" w:rsidP="00E77E8C">
            <w:pPr>
              <w:pStyle w:val="ListParagraph"/>
              <w:ind w:left="0"/>
              <w:rPr>
                <w:color w:val="365F91" w:themeColor="accent1" w:themeShade="BF"/>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9BAEE" w14:textId="77777777" w:rsidR="00C34F5F" w:rsidRPr="00195B29" w:rsidRDefault="00C34F5F" w:rsidP="00E77E8C">
            <w:pPr>
              <w:pStyle w:val="ListParagraph"/>
              <w:ind w:left="0"/>
              <w:rPr>
                <w:color w:val="365F91" w:themeColor="accent1" w:themeShade="BF"/>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52B5B" w14:textId="77777777" w:rsidR="00C34F5F" w:rsidRPr="00195B29" w:rsidRDefault="00C34F5F" w:rsidP="00E77E8C">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154F" w14:textId="77777777" w:rsidR="00C34F5F" w:rsidRPr="00195B29" w:rsidRDefault="00C34F5F" w:rsidP="00E77E8C">
            <w:pPr>
              <w:pStyle w:val="ListParagraph"/>
              <w:ind w:left="0"/>
              <w:rPr>
                <w:color w:val="365F91" w:themeColor="accent1" w:themeShade="BF"/>
              </w:rPr>
            </w:pPr>
          </w:p>
        </w:tc>
      </w:tr>
      <w:tr w:rsidR="00C34F5F" w:rsidRPr="00195B29" w14:paraId="3FF26A15" w14:textId="77777777" w:rsidTr="00E77E8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DDC15" w14:textId="77777777" w:rsidR="00C34F5F" w:rsidRPr="00195B29" w:rsidRDefault="00C34F5F" w:rsidP="00E77E8C">
            <w:pPr>
              <w:pStyle w:val="ListParagraph"/>
              <w:ind w:left="0"/>
              <w:rPr>
                <w:color w:val="365F91" w:themeColor="accent1" w:themeShade="BF"/>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E53F" w14:textId="77777777" w:rsidR="00C34F5F" w:rsidRPr="00195B29" w:rsidRDefault="00C34F5F" w:rsidP="00E77E8C">
            <w:pPr>
              <w:pStyle w:val="ListParagraph"/>
              <w:ind w:left="0"/>
              <w:rPr>
                <w:color w:val="365F91" w:themeColor="accent1" w:themeShade="BF"/>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9700" w14:textId="77777777" w:rsidR="00C34F5F" w:rsidRPr="00195B29" w:rsidRDefault="00C34F5F" w:rsidP="00E77E8C">
            <w:pPr>
              <w:pStyle w:val="ListParagraph"/>
              <w:ind w:left="0"/>
              <w:rPr>
                <w:color w:val="365F91" w:themeColor="accent1" w:themeShade="BF"/>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8B13D" w14:textId="77777777" w:rsidR="00C34F5F" w:rsidRPr="00195B29" w:rsidRDefault="00C34F5F" w:rsidP="00E77E8C">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473FD" w14:textId="77777777" w:rsidR="00C34F5F" w:rsidRPr="00195B29" w:rsidRDefault="00C34F5F" w:rsidP="00E77E8C">
            <w:pPr>
              <w:pStyle w:val="ListParagraph"/>
              <w:ind w:left="0"/>
              <w:rPr>
                <w:color w:val="365F91" w:themeColor="accent1" w:themeShade="BF"/>
              </w:rPr>
            </w:pPr>
          </w:p>
        </w:tc>
      </w:tr>
    </w:tbl>
    <w:p w14:paraId="5F91940E" w14:textId="77777777" w:rsidR="00C34F5F" w:rsidRDefault="00C34F5F" w:rsidP="00C34F5F">
      <w:pPr>
        <w:pStyle w:val="ListParagraph"/>
        <w:spacing w:after="0" w:line="240" w:lineRule="auto"/>
        <w:contextualSpacing w:val="0"/>
        <w:rPr>
          <w:b/>
          <w:color w:val="365F91" w:themeColor="accent1" w:themeShade="BF"/>
        </w:rPr>
      </w:pPr>
    </w:p>
    <w:p w14:paraId="0FB69AC2" w14:textId="6DCDD5AC" w:rsidR="000E10FD" w:rsidRDefault="000E10FD" w:rsidP="00C34F5F">
      <w:pPr>
        <w:pStyle w:val="ListParagraph"/>
        <w:numPr>
          <w:ilvl w:val="0"/>
          <w:numId w:val="41"/>
        </w:numPr>
        <w:spacing w:after="0" w:line="240" w:lineRule="auto"/>
        <w:contextualSpacing w:val="0"/>
        <w:rPr>
          <w:b/>
          <w:color w:val="365F91" w:themeColor="accent1" w:themeShade="BF"/>
        </w:rPr>
      </w:pPr>
      <w:r>
        <w:rPr>
          <w:b/>
          <w:color w:val="365F91" w:themeColor="accent1" w:themeShade="BF"/>
        </w:rPr>
        <w:t>APSO – Assessment, Plan, Subjective, Objective Document (pg. 1</w:t>
      </w:r>
      <w:r w:rsidR="004D5647">
        <w:rPr>
          <w:b/>
          <w:color w:val="365F91" w:themeColor="accent1" w:themeShade="BF"/>
        </w:rPr>
        <w:t>1</w:t>
      </w:r>
      <w:r>
        <w:rPr>
          <w:b/>
          <w:color w:val="365F91" w:themeColor="accent1" w:themeShade="BF"/>
        </w:rPr>
        <w:t xml:space="preserve"> EHR Overview Document)</w:t>
      </w:r>
    </w:p>
    <w:p w14:paraId="5D9F9D35" w14:textId="5D6CAB24" w:rsidR="000E10FD" w:rsidRDefault="000E10FD" w:rsidP="000E10FD">
      <w:pPr>
        <w:spacing w:after="0" w:line="240" w:lineRule="auto"/>
        <w:rPr>
          <w:bCs/>
          <w:i/>
          <w:iCs/>
          <w:color w:val="365F91" w:themeColor="accent1" w:themeShade="BF"/>
        </w:rPr>
      </w:pPr>
      <w:r>
        <w:rPr>
          <w:b/>
          <w:color w:val="365F91" w:themeColor="accent1" w:themeShade="BF"/>
        </w:rPr>
        <w:tab/>
      </w:r>
      <w:r w:rsidRPr="000E10FD">
        <w:rPr>
          <w:bCs/>
          <w:i/>
          <w:iCs/>
          <w:color w:val="365F91" w:themeColor="accent1" w:themeShade="BF"/>
        </w:rPr>
        <w:t xml:space="preserve">For users to quickly view a patient’s progress, a new APSO document has been added under </w:t>
      </w:r>
      <w:r w:rsidRPr="000E10FD">
        <w:rPr>
          <w:bCs/>
          <w:i/>
          <w:iCs/>
          <w:color w:val="365F91" w:themeColor="accent1" w:themeShade="BF"/>
        </w:rPr>
        <w:tab/>
        <w:t xml:space="preserve">the View menu. From this menu, click on APSO View Bar and the Current APSO and Previous </w:t>
      </w:r>
      <w:r w:rsidRPr="000E10FD">
        <w:rPr>
          <w:bCs/>
          <w:i/>
          <w:iCs/>
          <w:color w:val="365F91" w:themeColor="accent1" w:themeShade="BF"/>
        </w:rPr>
        <w:tab/>
        <w:t xml:space="preserve">APSO tabs will display. </w:t>
      </w:r>
      <w:r w:rsidR="0061699C">
        <w:rPr>
          <w:bCs/>
          <w:i/>
          <w:iCs/>
          <w:color w:val="365F91" w:themeColor="accent1" w:themeShade="BF"/>
        </w:rPr>
        <w:t>(not available for CARD or OPH Specialties)</w:t>
      </w:r>
    </w:p>
    <w:p w14:paraId="4DA8E52F" w14:textId="77777777" w:rsidR="000E10FD" w:rsidRDefault="000E10FD" w:rsidP="000E10FD">
      <w:pPr>
        <w:spacing w:after="0" w:line="240" w:lineRule="auto"/>
        <w:rPr>
          <w:bCs/>
          <w:i/>
          <w:iCs/>
          <w:color w:val="365F91" w:themeColor="accent1" w:themeShade="BF"/>
        </w:rPr>
      </w:pPr>
    </w:p>
    <w:p w14:paraId="16373066" w14:textId="487C3156" w:rsidR="000E10FD" w:rsidRPr="00920C8A" w:rsidRDefault="000E10FD" w:rsidP="00C34F5F">
      <w:pPr>
        <w:pStyle w:val="ListParagraph"/>
        <w:numPr>
          <w:ilvl w:val="1"/>
          <w:numId w:val="41"/>
        </w:numPr>
        <w:spacing w:line="256" w:lineRule="auto"/>
        <w:rPr>
          <w:rFonts w:ascii="Calibri" w:eastAsia="Calibri" w:hAnsi="Calibri" w:cs="Times New Roman"/>
          <w:color w:val="365F91" w:themeColor="accent1" w:themeShade="BF"/>
        </w:rPr>
      </w:pPr>
      <w:r>
        <w:rPr>
          <w:color w:val="365F91" w:themeColor="accent1" w:themeShade="BF"/>
        </w:rPr>
        <w:t>Would you like to configure for your practice?</w:t>
      </w:r>
    </w:p>
    <w:p w14:paraId="5E48657C" w14:textId="77777777" w:rsidR="000E10FD" w:rsidRPr="00195B29" w:rsidRDefault="000E10FD" w:rsidP="000E10FD">
      <w:pPr>
        <w:pStyle w:val="ListParagraph"/>
        <w:numPr>
          <w:ilvl w:val="2"/>
          <w:numId w:val="12"/>
        </w:numPr>
        <w:spacing w:after="0" w:line="240" w:lineRule="auto"/>
        <w:rPr>
          <w:color w:val="365F91" w:themeColor="accent1" w:themeShade="BF"/>
        </w:rPr>
      </w:pPr>
      <w:r w:rsidRPr="00195B29">
        <w:rPr>
          <w:color w:val="365F91" w:themeColor="accent1" w:themeShade="BF"/>
        </w:rPr>
        <w:t>YES</w:t>
      </w:r>
      <w:r w:rsidRPr="00195B29">
        <w:rPr>
          <w:color w:val="365F91" w:themeColor="accent1" w:themeShade="BF"/>
        </w:rPr>
        <w:tab/>
      </w:r>
    </w:p>
    <w:p w14:paraId="1A6A3B3D" w14:textId="26DABC96" w:rsidR="000E10FD" w:rsidRPr="00C34F5F" w:rsidRDefault="000E10FD" w:rsidP="000E10FD">
      <w:pPr>
        <w:pStyle w:val="ListParagraph"/>
        <w:numPr>
          <w:ilvl w:val="2"/>
          <w:numId w:val="12"/>
        </w:numPr>
        <w:rPr>
          <w:color w:val="365F91" w:themeColor="accent1" w:themeShade="BF"/>
        </w:rPr>
      </w:pPr>
      <w:r w:rsidRPr="00195B29">
        <w:rPr>
          <w:color w:val="365F91" w:themeColor="accent1" w:themeShade="BF"/>
        </w:rPr>
        <w:t xml:space="preserve">NO  </w:t>
      </w:r>
    </w:p>
    <w:p w14:paraId="780D6D41" w14:textId="77777777" w:rsidR="00C34F5F" w:rsidRPr="00C34F5F" w:rsidRDefault="00C34F5F" w:rsidP="00C34F5F">
      <w:pPr>
        <w:pStyle w:val="ListParagraph"/>
        <w:rPr>
          <w:i/>
          <w:color w:val="365F91" w:themeColor="accent1" w:themeShade="BF"/>
        </w:rPr>
      </w:pPr>
    </w:p>
    <w:p w14:paraId="0060A039" w14:textId="3081A115" w:rsidR="00C34F5F" w:rsidRPr="00C82B28" w:rsidRDefault="00C34F5F" w:rsidP="00C34F5F">
      <w:pPr>
        <w:pStyle w:val="ListParagraph"/>
        <w:numPr>
          <w:ilvl w:val="0"/>
          <w:numId w:val="41"/>
        </w:numPr>
        <w:rPr>
          <w:i/>
          <w:color w:val="365F91" w:themeColor="accent1" w:themeShade="BF"/>
        </w:rPr>
      </w:pPr>
      <w:r w:rsidRPr="00C82B28">
        <w:rPr>
          <w:b/>
          <w:color w:val="365F91" w:themeColor="accent1" w:themeShade="BF"/>
        </w:rPr>
        <w:t xml:space="preserve">Patient Information Bar </w:t>
      </w:r>
    </w:p>
    <w:p w14:paraId="15EF4828" w14:textId="4FB8311E" w:rsidR="00C34F5F" w:rsidRPr="00B132BA" w:rsidRDefault="00C34F5F" w:rsidP="00C34F5F">
      <w:pPr>
        <w:pStyle w:val="ListParagraph"/>
        <w:numPr>
          <w:ilvl w:val="1"/>
          <w:numId w:val="41"/>
        </w:numPr>
        <w:rPr>
          <w:i/>
          <w:color w:val="365F91" w:themeColor="accent1" w:themeShade="BF"/>
        </w:rPr>
      </w:pPr>
      <w:r w:rsidRPr="00B132BA">
        <w:rPr>
          <w:b/>
          <w:bCs/>
          <w:i/>
          <w:color w:val="365F91" w:themeColor="accent1" w:themeShade="BF"/>
        </w:rPr>
        <w:t>Co-Managing Provider template</w:t>
      </w:r>
      <w:r w:rsidRPr="00B132BA">
        <w:rPr>
          <w:i/>
          <w:color w:val="365F91" w:themeColor="accent1" w:themeShade="BF"/>
        </w:rPr>
        <w:t xml:space="preserve"> </w:t>
      </w:r>
      <w:r w:rsidRPr="00B132BA">
        <w:rPr>
          <w:b/>
          <w:i/>
          <w:color w:val="365F91" w:themeColor="accent1" w:themeShade="BF"/>
        </w:rPr>
        <w:t>(pg. 1</w:t>
      </w:r>
      <w:r w:rsidR="004D5647">
        <w:rPr>
          <w:b/>
          <w:i/>
          <w:color w:val="365F91" w:themeColor="accent1" w:themeShade="BF"/>
        </w:rPr>
        <w:t>3</w:t>
      </w:r>
      <w:r w:rsidRPr="00B132BA">
        <w:rPr>
          <w:b/>
          <w:i/>
          <w:color w:val="365F91" w:themeColor="accent1" w:themeShade="BF"/>
        </w:rPr>
        <w:t xml:space="preserve"> EHR Overview Document) </w:t>
      </w:r>
      <w:r w:rsidRPr="00B132BA">
        <w:rPr>
          <w:rFonts w:ascii="Calibri" w:eastAsia="Calibri" w:hAnsi="Calibri" w:cs="Times New Roman"/>
          <w:bCs/>
          <w:i/>
          <w:color w:val="365F91" w:themeColor="accent1" w:themeShade="BF"/>
        </w:rPr>
        <w:t>Add Co-Managing Provider template link to Patient Info Bar? (only 6 total links available – may need to replace an existing demographics template link in order to add)</w:t>
      </w:r>
    </w:p>
    <w:p w14:paraId="17AFE8C6" w14:textId="77777777" w:rsidR="00C34F5F" w:rsidRPr="00195B29" w:rsidRDefault="00C34F5F" w:rsidP="00C34F5F">
      <w:pPr>
        <w:pStyle w:val="ListParagraph"/>
        <w:numPr>
          <w:ilvl w:val="2"/>
          <w:numId w:val="12"/>
        </w:numPr>
        <w:spacing w:after="0" w:line="240" w:lineRule="auto"/>
        <w:rPr>
          <w:color w:val="365F91" w:themeColor="accent1" w:themeShade="BF"/>
        </w:rPr>
      </w:pPr>
      <w:bookmarkStart w:id="2" w:name="_Hlk68874533"/>
      <w:r w:rsidRPr="00195B29">
        <w:rPr>
          <w:color w:val="365F91" w:themeColor="accent1" w:themeShade="BF"/>
        </w:rPr>
        <w:t>YES</w:t>
      </w:r>
      <w:r w:rsidRPr="00195B29">
        <w:rPr>
          <w:color w:val="365F91" w:themeColor="accent1" w:themeShade="BF"/>
        </w:rPr>
        <w:tab/>
      </w:r>
    </w:p>
    <w:p w14:paraId="5281A54A" w14:textId="77777777" w:rsidR="00C34F5F" w:rsidRPr="00C20555" w:rsidRDefault="00C34F5F" w:rsidP="00C34F5F">
      <w:pPr>
        <w:pStyle w:val="ListParagraph"/>
        <w:numPr>
          <w:ilvl w:val="2"/>
          <w:numId w:val="12"/>
        </w:numPr>
        <w:rPr>
          <w:color w:val="365F91" w:themeColor="accent1" w:themeShade="BF"/>
        </w:rPr>
      </w:pPr>
      <w:r w:rsidRPr="00195B29">
        <w:rPr>
          <w:color w:val="365F91" w:themeColor="accent1" w:themeShade="BF"/>
        </w:rPr>
        <w:t xml:space="preserve">NO   </w:t>
      </w:r>
      <w:bookmarkEnd w:id="2"/>
    </w:p>
    <w:p w14:paraId="0DA06BE8" w14:textId="77777777" w:rsidR="00C34F5F" w:rsidRDefault="00C34F5F" w:rsidP="00C34F5F">
      <w:pPr>
        <w:pStyle w:val="ListParagraph"/>
        <w:rPr>
          <w:b/>
          <w:color w:val="365F91" w:themeColor="accent1" w:themeShade="BF"/>
        </w:rPr>
      </w:pPr>
    </w:p>
    <w:p w14:paraId="6955DD2A" w14:textId="3B4CD552" w:rsidR="00C34F5F" w:rsidRDefault="00C34F5F" w:rsidP="00C34F5F">
      <w:pPr>
        <w:pStyle w:val="ListParagraph"/>
        <w:numPr>
          <w:ilvl w:val="0"/>
          <w:numId w:val="41"/>
        </w:numPr>
        <w:rPr>
          <w:b/>
          <w:color w:val="365F91" w:themeColor="accent1" w:themeShade="BF"/>
        </w:rPr>
      </w:pPr>
      <w:r>
        <w:rPr>
          <w:b/>
          <w:color w:val="365F91" w:themeColor="accent1" w:themeShade="BF"/>
        </w:rPr>
        <w:t>Prescription Drug Monitoring Program (PDMP) Review</w:t>
      </w:r>
      <w:r w:rsidRPr="0096330F">
        <w:rPr>
          <w:b/>
          <w:color w:val="365F91" w:themeColor="accent1" w:themeShade="BF"/>
        </w:rPr>
        <w:t xml:space="preserve"> </w:t>
      </w:r>
      <w:r>
        <w:rPr>
          <w:b/>
          <w:color w:val="365F91" w:themeColor="accent1" w:themeShade="BF"/>
        </w:rPr>
        <w:t>Documented on Master Document</w:t>
      </w:r>
    </w:p>
    <w:p w14:paraId="1E12779D" w14:textId="27236BE5" w:rsidR="00C34F5F" w:rsidRDefault="00C34F5F" w:rsidP="00C34F5F">
      <w:pPr>
        <w:pStyle w:val="ListParagraph"/>
        <w:rPr>
          <w:i/>
          <w:color w:val="365F91" w:themeColor="accent1" w:themeShade="BF"/>
        </w:rPr>
      </w:pPr>
      <w:r>
        <w:rPr>
          <w:b/>
          <w:color w:val="365F91" w:themeColor="accent1" w:themeShade="BF"/>
        </w:rPr>
        <w:t>(pg. 1</w:t>
      </w:r>
      <w:r w:rsidR="004D5647">
        <w:rPr>
          <w:b/>
          <w:color w:val="365F91" w:themeColor="accent1" w:themeShade="BF"/>
        </w:rPr>
        <w:t>5</w:t>
      </w:r>
      <w:r>
        <w:rPr>
          <w:b/>
          <w:color w:val="365F91" w:themeColor="accent1" w:themeShade="BF"/>
        </w:rPr>
        <w:t xml:space="preserve"> EHR Overview Document)</w:t>
      </w:r>
    </w:p>
    <w:p w14:paraId="45839654" w14:textId="77777777" w:rsidR="00C34F5F" w:rsidRDefault="00C34F5F" w:rsidP="00C34F5F">
      <w:pPr>
        <w:pStyle w:val="ListParagraph"/>
        <w:rPr>
          <w:i/>
          <w:color w:val="365F91" w:themeColor="accent1" w:themeShade="BF"/>
        </w:rPr>
      </w:pPr>
      <w:r>
        <w:rPr>
          <w:i/>
          <w:color w:val="365F91" w:themeColor="accent1" w:themeShade="BF"/>
        </w:rPr>
        <w:t>When the PDMP is viewed by a provider within a specified number of days from the current encounter, documentation stating the PDMP report has been accessed will now be visible on your specialty’s Master Document (i.e. Master_IM, Chart_Note, OPH_chart_note, etc.).</w:t>
      </w:r>
    </w:p>
    <w:p w14:paraId="642AFB9D" w14:textId="77777777" w:rsidR="00C34F5F" w:rsidRPr="00107331" w:rsidRDefault="00C34F5F" w:rsidP="00C34F5F">
      <w:pPr>
        <w:pStyle w:val="ListParagraph"/>
        <w:rPr>
          <w:i/>
          <w:color w:val="365F91" w:themeColor="accent1" w:themeShade="BF"/>
        </w:rPr>
      </w:pPr>
    </w:p>
    <w:p w14:paraId="6003B3D7" w14:textId="77777777" w:rsidR="00C34F5F" w:rsidRPr="00195B29" w:rsidRDefault="00C34F5F" w:rsidP="00C34F5F">
      <w:pPr>
        <w:pStyle w:val="ListParagraph"/>
        <w:numPr>
          <w:ilvl w:val="1"/>
          <w:numId w:val="15"/>
        </w:numPr>
        <w:rPr>
          <w:color w:val="365F91" w:themeColor="accent1" w:themeShade="BF"/>
        </w:rPr>
      </w:pPr>
      <w:r w:rsidRPr="00195B29">
        <w:rPr>
          <w:color w:val="365F91" w:themeColor="accent1" w:themeShade="BF"/>
        </w:rPr>
        <w:t xml:space="preserve">Do you </w:t>
      </w:r>
      <w:r>
        <w:rPr>
          <w:color w:val="365F91" w:themeColor="accent1" w:themeShade="BF"/>
        </w:rPr>
        <w:t>want your practice’s Master Document to display a statement confirming the PDMP report has been accessed by the provider</w:t>
      </w:r>
      <w:r w:rsidRPr="00195B29">
        <w:rPr>
          <w:color w:val="365F91" w:themeColor="accent1" w:themeShade="BF"/>
        </w:rPr>
        <w:t>?</w:t>
      </w:r>
    </w:p>
    <w:p w14:paraId="091717F9" w14:textId="77777777" w:rsidR="00C34F5F" w:rsidRPr="00195B29" w:rsidRDefault="00C34F5F" w:rsidP="00C34F5F">
      <w:pPr>
        <w:pStyle w:val="ListParagraph"/>
        <w:numPr>
          <w:ilvl w:val="2"/>
          <w:numId w:val="12"/>
        </w:numPr>
        <w:spacing w:after="0" w:line="240" w:lineRule="auto"/>
        <w:rPr>
          <w:color w:val="365F91" w:themeColor="accent1" w:themeShade="BF"/>
        </w:rPr>
      </w:pPr>
      <w:r w:rsidRPr="00195B29">
        <w:rPr>
          <w:color w:val="365F91" w:themeColor="accent1" w:themeShade="BF"/>
        </w:rPr>
        <w:t>YES</w:t>
      </w:r>
      <w:r w:rsidRPr="00195B29">
        <w:rPr>
          <w:color w:val="365F91" w:themeColor="accent1" w:themeShade="BF"/>
        </w:rPr>
        <w:tab/>
      </w:r>
    </w:p>
    <w:p w14:paraId="55FF6F44" w14:textId="77777777" w:rsidR="00C34F5F" w:rsidRDefault="00C34F5F" w:rsidP="00C34F5F">
      <w:pPr>
        <w:pStyle w:val="ListParagraph"/>
        <w:numPr>
          <w:ilvl w:val="2"/>
          <w:numId w:val="12"/>
        </w:numPr>
        <w:rPr>
          <w:color w:val="365F91" w:themeColor="accent1" w:themeShade="BF"/>
        </w:rPr>
      </w:pPr>
      <w:r w:rsidRPr="00195B29">
        <w:rPr>
          <w:color w:val="365F91" w:themeColor="accent1" w:themeShade="BF"/>
        </w:rPr>
        <w:t xml:space="preserve">NO     </w:t>
      </w:r>
    </w:p>
    <w:p w14:paraId="435C6C4E" w14:textId="77777777" w:rsidR="00C34F5F" w:rsidRPr="00195B29" w:rsidRDefault="00C34F5F" w:rsidP="00C34F5F">
      <w:pPr>
        <w:pStyle w:val="ListParagraph"/>
        <w:ind w:left="2160"/>
        <w:rPr>
          <w:color w:val="365F91" w:themeColor="accent1" w:themeShade="BF"/>
        </w:rPr>
      </w:pPr>
    </w:p>
    <w:p w14:paraId="4BB3B5B1" w14:textId="77777777" w:rsidR="00C34F5F" w:rsidRDefault="00C34F5F" w:rsidP="00C34F5F">
      <w:pPr>
        <w:pStyle w:val="ListParagraph"/>
        <w:numPr>
          <w:ilvl w:val="1"/>
          <w:numId w:val="15"/>
        </w:numPr>
        <w:rPr>
          <w:color w:val="365F91" w:themeColor="accent1" w:themeShade="BF"/>
        </w:rPr>
      </w:pPr>
      <w:r>
        <w:rPr>
          <w:color w:val="365F91" w:themeColor="accent1" w:themeShade="BF"/>
        </w:rPr>
        <w:t>If yes, how many days in advance of a patient’s visit should a PDMP review statement display on the Master Document?</w:t>
      </w:r>
    </w:p>
    <w:p w14:paraId="484E1A79" w14:textId="77777777" w:rsidR="00C34F5F" w:rsidRPr="006C47B4" w:rsidRDefault="00C34F5F" w:rsidP="00C34F5F">
      <w:pPr>
        <w:pStyle w:val="ListParagraph"/>
        <w:ind w:left="1440" w:firstLine="720"/>
        <w:rPr>
          <w:color w:val="365F91" w:themeColor="accent1" w:themeShade="BF"/>
        </w:rPr>
      </w:pPr>
      <w:r>
        <w:rPr>
          <w:color w:val="365F91" w:themeColor="accent1" w:themeShade="BF"/>
        </w:rPr>
        <w:t>_________ Days in Advance</w:t>
      </w:r>
    </w:p>
    <w:p w14:paraId="775A5F42" w14:textId="77777777" w:rsidR="00C34F5F" w:rsidRDefault="00C34F5F" w:rsidP="00C34F5F">
      <w:pPr>
        <w:pStyle w:val="ListParagraph"/>
        <w:spacing w:after="160" w:line="259" w:lineRule="auto"/>
        <w:ind w:left="1440"/>
        <w:rPr>
          <w:color w:val="365F91" w:themeColor="accent1" w:themeShade="BF"/>
        </w:rPr>
      </w:pPr>
    </w:p>
    <w:p w14:paraId="610555DE" w14:textId="77777777" w:rsidR="00C34F5F" w:rsidRDefault="00C34F5F" w:rsidP="00C34F5F">
      <w:pPr>
        <w:pStyle w:val="ListParagraph"/>
        <w:spacing w:after="160" w:line="259" w:lineRule="auto"/>
        <w:ind w:left="1440"/>
        <w:rPr>
          <w:color w:val="365F91" w:themeColor="accent1" w:themeShade="BF"/>
        </w:rPr>
      </w:pPr>
    </w:p>
    <w:p w14:paraId="24BC1F42" w14:textId="2C787F18" w:rsidR="00C34F5F" w:rsidRDefault="00C34F5F" w:rsidP="00C34F5F">
      <w:pPr>
        <w:pStyle w:val="ListParagraph"/>
        <w:numPr>
          <w:ilvl w:val="0"/>
          <w:numId w:val="41"/>
        </w:numPr>
        <w:rPr>
          <w:rFonts w:ascii="Calibri" w:eastAsia="Calibri" w:hAnsi="Calibri" w:cs="Times New Roman"/>
          <w:i/>
          <w:color w:val="365F91" w:themeColor="accent1" w:themeShade="BF"/>
        </w:rPr>
      </w:pPr>
      <w:r w:rsidRPr="00C82B28">
        <w:rPr>
          <w:rFonts w:ascii="Calibri" w:eastAsia="Calibri" w:hAnsi="Calibri" w:cs="Times New Roman"/>
          <w:b/>
          <w:color w:val="365F91" w:themeColor="accent1" w:themeShade="BF"/>
        </w:rPr>
        <w:t>PDMP Viewed via State Portal button</w:t>
      </w:r>
      <w:r>
        <w:rPr>
          <w:rFonts w:ascii="Calibri" w:eastAsia="Calibri" w:hAnsi="Calibri" w:cs="Times New Roman"/>
          <w:b/>
          <w:color w:val="365F91" w:themeColor="accent1" w:themeShade="BF"/>
        </w:rPr>
        <w:t xml:space="preserve"> </w:t>
      </w:r>
      <w:r>
        <w:rPr>
          <w:b/>
          <w:color w:val="365F91" w:themeColor="accent1" w:themeShade="BF"/>
        </w:rPr>
        <w:t>(pg. 1</w:t>
      </w:r>
      <w:r w:rsidR="004D5647">
        <w:rPr>
          <w:b/>
          <w:color w:val="365F91" w:themeColor="accent1" w:themeShade="BF"/>
        </w:rPr>
        <w:t>5</w:t>
      </w:r>
      <w:r>
        <w:rPr>
          <w:b/>
          <w:color w:val="365F91" w:themeColor="accent1" w:themeShade="BF"/>
        </w:rPr>
        <w:t xml:space="preserve"> EHR Overview Document)</w:t>
      </w:r>
      <w:r>
        <w:rPr>
          <w:rFonts w:ascii="Calibri" w:eastAsia="Calibri" w:hAnsi="Calibri" w:cs="Times New Roman"/>
          <w:b/>
          <w:color w:val="365F91" w:themeColor="accent1" w:themeShade="BF"/>
        </w:rPr>
        <w:t xml:space="preserve"> </w:t>
      </w:r>
      <w:r w:rsidRPr="001037E2">
        <w:rPr>
          <w:rFonts w:ascii="Calibri" w:eastAsia="Calibri" w:hAnsi="Calibri" w:cs="Times New Roman"/>
          <w:i/>
          <w:color w:val="365F91" w:themeColor="accent1" w:themeShade="BF"/>
        </w:rPr>
        <w:t>can be added to the Medications Module allowing providers to document that the state’s PDMP portal was checked before prescribing a controlled substance.</w:t>
      </w:r>
    </w:p>
    <w:p w14:paraId="6007F93F" w14:textId="77777777" w:rsidR="00C34F5F" w:rsidRPr="001037E2" w:rsidRDefault="00C34F5F" w:rsidP="00C34F5F">
      <w:pPr>
        <w:ind w:left="1260" w:firstLine="720"/>
        <w:rPr>
          <w:color w:val="365F91" w:themeColor="accent1" w:themeShade="BF"/>
        </w:rPr>
      </w:pPr>
      <w:r w:rsidRPr="001037E2">
        <w:rPr>
          <w:color w:val="365F91" w:themeColor="accent1" w:themeShade="BF"/>
        </w:rPr>
        <w:t>Enable State PDMP?</w:t>
      </w:r>
    </w:p>
    <w:p w14:paraId="2CF1D0A9" w14:textId="77777777" w:rsidR="00C34F5F" w:rsidRPr="00781C0F" w:rsidRDefault="00C34F5F" w:rsidP="00C34F5F">
      <w:pPr>
        <w:pStyle w:val="ListParagraph"/>
        <w:numPr>
          <w:ilvl w:val="2"/>
          <w:numId w:val="12"/>
        </w:numPr>
        <w:rPr>
          <w:color w:val="365F91" w:themeColor="accent1" w:themeShade="BF"/>
        </w:rPr>
      </w:pPr>
      <w:r w:rsidRPr="00781C0F">
        <w:rPr>
          <w:color w:val="365F91" w:themeColor="accent1" w:themeShade="BF"/>
        </w:rPr>
        <w:t>YES</w:t>
      </w:r>
      <w:r w:rsidRPr="00781C0F">
        <w:rPr>
          <w:color w:val="365F91" w:themeColor="accent1" w:themeShade="BF"/>
        </w:rPr>
        <w:tab/>
      </w:r>
    </w:p>
    <w:p w14:paraId="53DEB703" w14:textId="77777777" w:rsidR="00C34F5F" w:rsidRDefault="00C34F5F" w:rsidP="00C34F5F">
      <w:pPr>
        <w:pStyle w:val="ListParagraph"/>
        <w:numPr>
          <w:ilvl w:val="2"/>
          <w:numId w:val="12"/>
        </w:numPr>
        <w:rPr>
          <w:color w:val="365F91" w:themeColor="accent1" w:themeShade="BF"/>
        </w:rPr>
      </w:pPr>
      <w:r w:rsidRPr="00781C0F">
        <w:rPr>
          <w:color w:val="365F91" w:themeColor="accent1" w:themeShade="BF"/>
        </w:rPr>
        <w:t xml:space="preserve">NO     </w:t>
      </w:r>
      <w:bookmarkStart w:id="3" w:name="_Hlk68874454"/>
    </w:p>
    <w:bookmarkEnd w:id="3"/>
    <w:p w14:paraId="6B177E3B" w14:textId="37F88450" w:rsidR="00673162" w:rsidRDefault="00673162" w:rsidP="007D7DE6">
      <w:pPr>
        <w:pStyle w:val="ListParagraph"/>
        <w:spacing w:after="0" w:line="240" w:lineRule="auto"/>
        <w:ind w:left="2160"/>
        <w:rPr>
          <w:color w:val="365F91" w:themeColor="accent1" w:themeShade="BF"/>
        </w:rPr>
      </w:pPr>
    </w:p>
    <w:p w14:paraId="53F8C009" w14:textId="08EC0459" w:rsidR="00F456DF" w:rsidRDefault="00F456DF" w:rsidP="007D7DE6">
      <w:pPr>
        <w:pStyle w:val="ListParagraph"/>
        <w:spacing w:after="0" w:line="240" w:lineRule="auto"/>
        <w:ind w:left="2160"/>
        <w:rPr>
          <w:color w:val="365F91" w:themeColor="accent1" w:themeShade="BF"/>
        </w:rPr>
      </w:pPr>
    </w:p>
    <w:p w14:paraId="616F6D19" w14:textId="0AB93CB7" w:rsidR="00F456DF" w:rsidRDefault="00F456DF" w:rsidP="007D7DE6">
      <w:pPr>
        <w:pStyle w:val="ListParagraph"/>
        <w:spacing w:after="0" w:line="240" w:lineRule="auto"/>
        <w:ind w:left="2160"/>
        <w:rPr>
          <w:color w:val="365F91" w:themeColor="accent1" w:themeShade="BF"/>
        </w:rPr>
      </w:pPr>
    </w:p>
    <w:p w14:paraId="7F5AE9C8" w14:textId="5DC78B6D" w:rsidR="00F456DF" w:rsidRDefault="00F456DF" w:rsidP="007D7DE6">
      <w:pPr>
        <w:pStyle w:val="ListParagraph"/>
        <w:spacing w:after="0" w:line="240" w:lineRule="auto"/>
        <w:ind w:left="2160"/>
        <w:rPr>
          <w:color w:val="365F91" w:themeColor="accent1" w:themeShade="BF"/>
        </w:rPr>
      </w:pPr>
    </w:p>
    <w:p w14:paraId="4B3CB27C" w14:textId="77777777" w:rsidR="00F456DF" w:rsidRDefault="00F456DF" w:rsidP="007D7DE6">
      <w:pPr>
        <w:pStyle w:val="ListParagraph"/>
        <w:spacing w:after="0" w:line="240" w:lineRule="auto"/>
        <w:ind w:left="2160"/>
        <w:rPr>
          <w:color w:val="365F91" w:themeColor="accent1" w:themeShade="BF"/>
        </w:rPr>
      </w:pPr>
    </w:p>
    <w:p w14:paraId="62667BCB" w14:textId="0CE5E84D" w:rsidR="00FB0FAA" w:rsidRDefault="00FB0FAA" w:rsidP="00C34F5F">
      <w:pPr>
        <w:pStyle w:val="ListParagraph"/>
        <w:numPr>
          <w:ilvl w:val="0"/>
          <w:numId w:val="41"/>
        </w:numPr>
        <w:rPr>
          <w:color w:val="365F91" w:themeColor="accent1" w:themeShade="BF"/>
        </w:rPr>
      </w:pPr>
      <w:r w:rsidRPr="00C82B28">
        <w:rPr>
          <w:b/>
          <w:color w:val="365F91" w:themeColor="accent1" w:themeShade="BF"/>
        </w:rPr>
        <w:t>Import Lab Results from CCD-A</w:t>
      </w:r>
      <w:r>
        <w:rPr>
          <w:color w:val="365F91" w:themeColor="accent1" w:themeShade="BF"/>
        </w:rPr>
        <w:t xml:space="preserve"> </w:t>
      </w:r>
      <w:r w:rsidR="0092283A">
        <w:rPr>
          <w:b/>
          <w:color w:val="365F91" w:themeColor="accent1" w:themeShade="BF"/>
        </w:rPr>
        <w:t>(pg. 2</w:t>
      </w:r>
      <w:r w:rsidR="004D5647">
        <w:rPr>
          <w:b/>
          <w:color w:val="365F91" w:themeColor="accent1" w:themeShade="BF"/>
        </w:rPr>
        <w:t>0</w:t>
      </w:r>
      <w:r w:rsidR="0092283A">
        <w:rPr>
          <w:b/>
          <w:color w:val="365F91" w:themeColor="accent1" w:themeShade="BF"/>
        </w:rPr>
        <w:t xml:space="preserve"> </w:t>
      </w:r>
      <w:r w:rsidR="00B17FF3">
        <w:rPr>
          <w:b/>
          <w:color w:val="365F91" w:themeColor="accent1" w:themeShade="BF"/>
        </w:rPr>
        <w:t>EHR</w:t>
      </w:r>
      <w:r w:rsidR="0092283A">
        <w:rPr>
          <w:b/>
          <w:color w:val="365F91" w:themeColor="accent1" w:themeShade="BF"/>
        </w:rPr>
        <w:t xml:space="preserve"> Overview Document) </w:t>
      </w:r>
      <w:r>
        <w:rPr>
          <w:color w:val="365F91" w:themeColor="accent1" w:themeShade="BF"/>
        </w:rPr>
        <w:t xml:space="preserve">– Lab results can be imported from a CCD-A if users have the appropriate Security Rights. </w:t>
      </w:r>
    </w:p>
    <w:p w14:paraId="10A8096B" w14:textId="77777777" w:rsidR="00FB0FAA" w:rsidRDefault="00FB0FAA" w:rsidP="00C34F5F">
      <w:pPr>
        <w:pStyle w:val="ListParagraph"/>
        <w:numPr>
          <w:ilvl w:val="1"/>
          <w:numId w:val="41"/>
        </w:numPr>
        <w:rPr>
          <w:color w:val="365F91" w:themeColor="accent1" w:themeShade="BF"/>
        </w:rPr>
      </w:pPr>
      <w:r>
        <w:rPr>
          <w:color w:val="365F91" w:themeColor="accent1" w:themeShade="BF"/>
        </w:rPr>
        <w:t>List Security G</w:t>
      </w:r>
      <w:r w:rsidRPr="00195B29">
        <w:rPr>
          <w:color w:val="365F91" w:themeColor="accent1" w:themeShade="BF"/>
        </w:rPr>
        <w:t xml:space="preserve">roups that should have access to </w:t>
      </w:r>
      <w:r>
        <w:rPr>
          <w:color w:val="365F91" w:themeColor="accent1" w:themeShade="BF"/>
        </w:rPr>
        <w:t>import Lab results from a CCD-A:</w:t>
      </w:r>
    </w:p>
    <w:p w14:paraId="197E0C37" w14:textId="77777777" w:rsidR="00FB0FAA" w:rsidRPr="00195B29" w:rsidRDefault="00FB0FAA" w:rsidP="00FB0FAA">
      <w:pPr>
        <w:pStyle w:val="ListParagraph"/>
        <w:ind w:left="1440"/>
        <w:rPr>
          <w:color w:val="365F91" w:themeColor="accent1" w:themeShade="BF"/>
        </w:rPr>
      </w:pPr>
    </w:p>
    <w:tbl>
      <w:tblPr>
        <w:tblStyle w:val="TableGrid"/>
        <w:tblW w:w="0" w:type="auto"/>
        <w:jc w:val="center"/>
        <w:tblLook w:val="04A0" w:firstRow="1" w:lastRow="0" w:firstColumn="1" w:lastColumn="0" w:noHBand="0" w:noVBand="1"/>
      </w:tblPr>
      <w:tblGrid>
        <w:gridCol w:w="3533"/>
        <w:gridCol w:w="3600"/>
      </w:tblGrid>
      <w:tr w:rsidR="00FB0FAA" w:rsidRPr="00195B29" w14:paraId="6D4537BD" w14:textId="77777777" w:rsidTr="007525CE">
        <w:trPr>
          <w:jc w:val="center"/>
        </w:trPr>
        <w:tc>
          <w:tcPr>
            <w:tcW w:w="3533" w:type="dxa"/>
          </w:tcPr>
          <w:p w14:paraId="13A75241" w14:textId="77777777" w:rsidR="00FB0FAA" w:rsidRPr="00195B29" w:rsidRDefault="00FB0FAA" w:rsidP="00972F35">
            <w:pPr>
              <w:pStyle w:val="ListParagraph"/>
              <w:ind w:left="0"/>
              <w:contextualSpacing w:val="0"/>
              <w:rPr>
                <w:color w:val="365F91" w:themeColor="accent1" w:themeShade="BF"/>
              </w:rPr>
            </w:pPr>
          </w:p>
        </w:tc>
        <w:tc>
          <w:tcPr>
            <w:tcW w:w="3600" w:type="dxa"/>
          </w:tcPr>
          <w:p w14:paraId="150B4AE7" w14:textId="77777777" w:rsidR="00FB0FAA" w:rsidRPr="00195B29" w:rsidRDefault="00FB0FAA" w:rsidP="00972F35">
            <w:pPr>
              <w:pStyle w:val="ListParagraph"/>
              <w:ind w:left="0"/>
              <w:contextualSpacing w:val="0"/>
              <w:rPr>
                <w:color w:val="365F91" w:themeColor="accent1" w:themeShade="BF"/>
              </w:rPr>
            </w:pPr>
          </w:p>
        </w:tc>
      </w:tr>
      <w:tr w:rsidR="00FB0FAA" w:rsidRPr="00195B29" w14:paraId="60375055" w14:textId="77777777" w:rsidTr="007525CE">
        <w:trPr>
          <w:jc w:val="center"/>
        </w:trPr>
        <w:tc>
          <w:tcPr>
            <w:tcW w:w="3533" w:type="dxa"/>
          </w:tcPr>
          <w:p w14:paraId="137833DE" w14:textId="77777777" w:rsidR="00FB0FAA" w:rsidRPr="00195B29" w:rsidRDefault="00FB0FAA" w:rsidP="007525CE">
            <w:pPr>
              <w:pStyle w:val="ListParagraph"/>
              <w:ind w:left="0"/>
              <w:contextualSpacing w:val="0"/>
              <w:jc w:val="center"/>
              <w:rPr>
                <w:color w:val="365F91" w:themeColor="accent1" w:themeShade="BF"/>
              </w:rPr>
            </w:pPr>
          </w:p>
        </w:tc>
        <w:tc>
          <w:tcPr>
            <w:tcW w:w="3600" w:type="dxa"/>
          </w:tcPr>
          <w:p w14:paraId="056A75D6" w14:textId="77777777" w:rsidR="00FB0FAA" w:rsidRPr="00195B29" w:rsidRDefault="00FB0FAA" w:rsidP="00972F35">
            <w:pPr>
              <w:pStyle w:val="ListParagraph"/>
              <w:ind w:left="0"/>
              <w:contextualSpacing w:val="0"/>
              <w:rPr>
                <w:color w:val="365F91" w:themeColor="accent1" w:themeShade="BF"/>
              </w:rPr>
            </w:pPr>
          </w:p>
        </w:tc>
      </w:tr>
      <w:tr w:rsidR="00FB0FAA" w:rsidRPr="00195B29" w14:paraId="2383A612" w14:textId="77777777" w:rsidTr="007525CE">
        <w:trPr>
          <w:jc w:val="center"/>
        </w:trPr>
        <w:tc>
          <w:tcPr>
            <w:tcW w:w="3533" w:type="dxa"/>
          </w:tcPr>
          <w:p w14:paraId="4511B28E" w14:textId="77777777" w:rsidR="00FB0FAA" w:rsidRPr="00195B29" w:rsidRDefault="00FB0FAA" w:rsidP="00972F35">
            <w:pPr>
              <w:pStyle w:val="ListParagraph"/>
              <w:ind w:left="0"/>
              <w:contextualSpacing w:val="0"/>
              <w:rPr>
                <w:color w:val="365F91" w:themeColor="accent1" w:themeShade="BF"/>
              </w:rPr>
            </w:pPr>
          </w:p>
        </w:tc>
        <w:tc>
          <w:tcPr>
            <w:tcW w:w="3600" w:type="dxa"/>
          </w:tcPr>
          <w:p w14:paraId="52FBDE15" w14:textId="77777777" w:rsidR="00FB0FAA" w:rsidRPr="00195B29" w:rsidRDefault="00FB0FAA" w:rsidP="00972F35">
            <w:pPr>
              <w:pStyle w:val="ListParagraph"/>
              <w:ind w:left="0"/>
              <w:contextualSpacing w:val="0"/>
              <w:rPr>
                <w:color w:val="365F91" w:themeColor="accent1" w:themeShade="BF"/>
              </w:rPr>
            </w:pPr>
          </w:p>
        </w:tc>
      </w:tr>
      <w:tr w:rsidR="00FB0FAA" w:rsidRPr="00195B29" w14:paraId="7D4FB890" w14:textId="77777777" w:rsidTr="007525CE">
        <w:trPr>
          <w:jc w:val="center"/>
        </w:trPr>
        <w:tc>
          <w:tcPr>
            <w:tcW w:w="3533" w:type="dxa"/>
          </w:tcPr>
          <w:p w14:paraId="0C86BD3C" w14:textId="77777777" w:rsidR="00FB0FAA" w:rsidRPr="00195B29" w:rsidRDefault="00FB0FAA" w:rsidP="00972F35">
            <w:pPr>
              <w:pStyle w:val="ListParagraph"/>
              <w:ind w:left="0"/>
              <w:contextualSpacing w:val="0"/>
              <w:rPr>
                <w:color w:val="365F91" w:themeColor="accent1" w:themeShade="BF"/>
              </w:rPr>
            </w:pPr>
          </w:p>
        </w:tc>
        <w:tc>
          <w:tcPr>
            <w:tcW w:w="3600" w:type="dxa"/>
          </w:tcPr>
          <w:p w14:paraId="28165F38" w14:textId="77777777" w:rsidR="00FB0FAA" w:rsidRPr="00195B29" w:rsidRDefault="00FB0FAA" w:rsidP="00972F35">
            <w:pPr>
              <w:pStyle w:val="ListParagraph"/>
              <w:ind w:left="0"/>
              <w:contextualSpacing w:val="0"/>
              <w:rPr>
                <w:color w:val="365F91" w:themeColor="accent1" w:themeShade="BF"/>
              </w:rPr>
            </w:pPr>
          </w:p>
        </w:tc>
      </w:tr>
      <w:tr w:rsidR="00FB0FAA" w:rsidRPr="00195B29" w14:paraId="0A209226" w14:textId="77777777" w:rsidTr="007525CE">
        <w:trPr>
          <w:jc w:val="center"/>
        </w:trPr>
        <w:tc>
          <w:tcPr>
            <w:tcW w:w="3533" w:type="dxa"/>
          </w:tcPr>
          <w:p w14:paraId="7668689E" w14:textId="77777777" w:rsidR="00FB0FAA" w:rsidRPr="00195B29" w:rsidRDefault="00FB0FAA" w:rsidP="00972F35">
            <w:pPr>
              <w:pStyle w:val="ListParagraph"/>
              <w:ind w:left="0"/>
              <w:contextualSpacing w:val="0"/>
              <w:rPr>
                <w:color w:val="365F91" w:themeColor="accent1" w:themeShade="BF"/>
              </w:rPr>
            </w:pPr>
          </w:p>
        </w:tc>
        <w:tc>
          <w:tcPr>
            <w:tcW w:w="3600" w:type="dxa"/>
          </w:tcPr>
          <w:p w14:paraId="1E825C6D" w14:textId="77777777" w:rsidR="00FB0FAA" w:rsidRPr="00195B29" w:rsidRDefault="00FB0FAA" w:rsidP="00972F35">
            <w:pPr>
              <w:pStyle w:val="ListParagraph"/>
              <w:ind w:left="0"/>
              <w:contextualSpacing w:val="0"/>
              <w:rPr>
                <w:color w:val="365F91" w:themeColor="accent1" w:themeShade="BF"/>
              </w:rPr>
            </w:pPr>
          </w:p>
        </w:tc>
      </w:tr>
    </w:tbl>
    <w:p w14:paraId="0047077A" w14:textId="77777777" w:rsidR="00FB0FAA" w:rsidRPr="00FB0FAA" w:rsidRDefault="00FB0FAA" w:rsidP="00FB0FAA">
      <w:pPr>
        <w:rPr>
          <w:b/>
          <w:color w:val="365F91" w:themeColor="accent1" w:themeShade="BF"/>
        </w:rPr>
      </w:pPr>
    </w:p>
    <w:p w14:paraId="647437F8" w14:textId="0354C0F8" w:rsidR="00B17FF3" w:rsidRPr="00C82B28" w:rsidRDefault="00B17FF3" w:rsidP="00C34F5F">
      <w:pPr>
        <w:pStyle w:val="ListParagraph"/>
        <w:numPr>
          <w:ilvl w:val="0"/>
          <w:numId w:val="41"/>
        </w:numPr>
        <w:rPr>
          <w:rFonts w:ascii="Calibri" w:eastAsia="Calibri" w:hAnsi="Calibri" w:cs="Times New Roman"/>
          <w:b/>
          <w:color w:val="365F91" w:themeColor="accent1" w:themeShade="BF"/>
        </w:rPr>
      </w:pPr>
      <w:r w:rsidRPr="00C82B28">
        <w:rPr>
          <w:rFonts w:ascii="Calibri" w:eastAsia="Calibri" w:hAnsi="Calibri" w:cs="Times New Roman"/>
          <w:b/>
          <w:color w:val="365F91" w:themeColor="accent1" w:themeShade="BF"/>
        </w:rPr>
        <w:t>CPOE Search Bar (pg. 2</w:t>
      </w:r>
      <w:r w:rsidR="004D5647">
        <w:rPr>
          <w:rFonts w:ascii="Calibri" w:eastAsia="Calibri" w:hAnsi="Calibri" w:cs="Times New Roman"/>
          <w:b/>
          <w:color w:val="365F91" w:themeColor="accent1" w:themeShade="BF"/>
        </w:rPr>
        <w:t>4</w:t>
      </w:r>
      <w:r w:rsidRPr="00C82B28">
        <w:rPr>
          <w:rFonts w:ascii="Calibri" w:eastAsia="Calibri" w:hAnsi="Calibri" w:cs="Times New Roman"/>
          <w:b/>
          <w:color w:val="365F91" w:themeColor="accent1" w:themeShade="BF"/>
        </w:rPr>
        <w:t xml:space="preserve"> EHR Overview Document)</w:t>
      </w:r>
    </w:p>
    <w:p w14:paraId="59941017" w14:textId="77777777" w:rsidR="00B17FF3" w:rsidRPr="006D690B" w:rsidRDefault="00B17FF3" w:rsidP="00C34F5F">
      <w:pPr>
        <w:pStyle w:val="ListParagraph"/>
        <w:numPr>
          <w:ilvl w:val="1"/>
          <w:numId w:val="41"/>
        </w:numPr>
        <w:rPr>
          <w:rFonts w:ascii="Calibri" w:eastAsia="Calibri" w:hAnsi="Calibri" w:cs="Times New Roman"/>
          <w:b/>
          <w:color w:val="365F91" w:themeColor="accent1" w:themeShade="BF"/>
        </w:rPr>
      </w:pPr>
      <w:r>
        <w:rPr>
          <w:rFonts w:ascii="Calibri" w:eastAsia="Calibri" w:hAnsi="Calibri" w:cs="Times New Roman"/>
          <w:bCs/>
          <w:color w:val="365F91" w:themeColor="accent1" w:themeShade="BF"/>
        </w:rPr>
        <w:t>Enable CPOE Search Bar?</w:t>
      </w:r>
    </w:p>
    <w:p w14:paraId="203A2AE2" w14:textId="77777777" w:rsidR="00B17FF3" w:rsidRPr="00195B29" w:rsidRDefault="00B17FF3" w:rsidP="00B17FF3">
      <w:pPr>
        <w:pStyle w:val="ListParagraph"/>
        <w:numPr>
          <w:ilvl w:val="2"/>
          <w:numId w:val="12"/>
        </w:numPr>
        <w:spacing w:after="0" w:line="240" w:lineRule="auto"/>
        <w:rPr>
          <w:color w:val="365F91" w:themeColor="accent1" w:themeShade="BF"/>
        </w:rPr>
      </w:pPr>
      <w:r w:rsidRPr="00195B29">
        <w:rPr>
          <w:color w:val="365F91" w:themeColor="accent1" w:themeShade="BF"/>
        </w:rPr>
        <w:t>YES</w:t>
      </w:r>
      <w:r w:rsidRPr="00195B29">
        <w:rPr>
          <w:color w:val="365F91" w:themeColor="accent1" w:themeShade="BF"/>
        </w:rPr>
        <w:tab/>
      </w:r>
    </w:p>
    <w:p w14:paraId="728BE27C" w14:textId="7B7CACB3" w:rsidR="00B17FF3" w:rsidRDefault="00B17FF3" w:rsidP="00B17FF3">
      <w:pPr>
        <w:pStyle w:val="ListParagraph"/>
        <w:numPr>
          <w:ilvl w:val="2"/>
          <w:numId w:val="12"/>
        </w:numPr>
        <w:rPr>
          <w:color w:val="365F91" w:themeColor="accent1" w:themeShade="BF"/>
        </w:rPr>
      </w:pPr>
      <w:r w:rsidRPr="00195B29">
        <w:rPr>
          <w:color w:val="365F91" w:themeColor="accent1" w:themeShade="BF"/>
        </w:rPr>
        <w:t xml:space="preserve">NO     </w:t>
      </w:r>
    </w:p>
    <w:p w14:paraId="31B28FC3" w14:textId="77777777" w:rsidR="00B17FF3" w:rsidRDefault="00B17FF3" w:rsidP="00B17FF3">
      <w:pPr>
        <w:pStyle w:val="ListParagraph"/>
        <w:rPr>
          <w:b/>
          <w:color w:val="365F91" w:themeColor="accent1" w:themeShade="BF"/>
        </w:rPr>
      </w:pPr>
    </w:p>
    <w:p w14:paraId="1CAC272F" w14:textId="77777777" w:rsidR="00C82B28" w:rsidRDefault="00C82B28" w:rsidP="00880A17">
      <w:pPr>
        <w:pStyle w:val="ListParagraph"/>
        <w:rPr>
          <w:color w:val="365F91" w:themeColor="accent1" w:themeShade="BF"/>
        </w:rPr>
      </w:pPr>
    </w:p>
    <w:p w14:paraId="6A381DED" w14:textId="4F78DCD2" w:rsidR="00C34F5F" w:rsidRPr="006F13C4" w:rsidRDefault="00C34F5F" w:rsidP="00C34F5F">
      <w:pPr>
        <w:pStyle w:val="ListParagraph"/>
        <w:numPr>
          <w:ilvl w:val="0"/>
          <w:numId w:val="41"/>
        </w:numPr>
        <w:spacing w:after="0" w:line="240" w:lineRule="auto"/>
        <w:contextualSpacing w:val="0"/>
        <w:rPr>
          <w:color w:val="365F91" w:themeColor="accent1" w:themeShade="BF"/>
        </w:rPr>
      </w:pPr>
      <w:r>
        <w:rPr>
          <w:b/>
          <w:color w:val="365F91" w:themeColor="accent1" w:themeShade="BF"/>
        </w:rPr>
        <w:t>PRAPARE Template (pg. 2</w:t>
      </w:r>
      <w:r w:rsidR="004D5647">
        <w:rPr>
          <w:b/>
          <w:color w:val="365F91" w:themeColor="accent1" w:themeShade="BF"/>
        </w:rPr>
        <w:t>6</w:t>
      </w:r>
      <w:r>
        <w:rPr>
          <w:b/>
          <w:color w:val="365F91" w:themeColor="accent1" w:themeShade="BF"/>
        </w:rPr>
        <w:t xml:space="preserve"> EHR Overview Document)</w:t>
      </w:r>
    </w:p>
    <w:p w14:paraId="05E106DC" w14:textId="77777777" w:rsidR="00C34F5F" w:rsidRPr="00140E8B" w:rsidRDefault="00C34F5F" w:rsidP="00C34F5F">
      <w:pPr>
        <w:pStyle w:val="ListParagraph"/>
        <w:spacing w:after="0" w:line="240" w:lineRule="auto"/>
        <w:contextualSpacing w:val="0"/>
        <w:rPr>
          <w:i/>
          <w:color w:val="365F91" w:themeColor="accent1" w:themeShade="BF"/>
        </w:rPr>
      </w:pPr>
      <w:r>
        <w:rPr>
          <w:i/>
          <w:color w:val="365F91" w:themeColor="accent1" w:themeShade="BF"/>
        </w:rPr>
        <w:t>A new template has been added for th</w:t>
      </w:r>
      <w:r w:rsidRPr="004C6329">
        <w:rPr>
          <w:i/>
          <w:color w:val="365F91" w:themeColor="accent1" w:themeShade="BF"/>
        </w:rPr>
        <w:t>e PRAPARE (Protocol for Responding to and Assessing Patients Assets, Risks and Experiences)</w:t>
      </w:r>
      <w:r>
        <w:rPr>
          <w:i/>
          <w:color w:val="365F91" w:themeColor="accent1" w:themeShade="BF"/>
        </w:rPr>
        <w:t xml:space="preserve"> questionnaire that can be configured to be accessible on the History Summary Panel and Histories template</w:t>
      </w:r>
      <w:r w:rsidRPr="00140E8B">
        <w:rPr>
          <w:i/>
          <w:color w:val="365F91" w:themeColor="accent1" w:themeShade="BF"/>
        </w:rPr>
        <w:t>. A new Enable practice defined questions check box has been added to the Practice Config template to enable the practice-defined questions on the PRAPARE form.</w:t>
      </w:r>
    </w:p>
    <w:p w14:paraId="24D0DFC5" w14:textId="77777777" w:rsidR="00C34F5F" w:rsidRPr="00140E8B" w:rsidRDefault="00C34F5F" w:rsidP="00C34F5F">
      <w:pPr>
        <w:pStyle w:val="ListParagraph"/>
        <w:spacing w:after="0" w:line="240" w:lineRule="auto"/>
        <w:contextualSpacing w:val="0"/>
        <w:rPr>
          <w:i/>
          <w:color w:val="365F91" w:themeColor="accent1" w:themeShade="BF"/>
        </w:rPr>
      </w:pPr>
    </w:p>
    <w:p w14:paraId="7C2544BB" w14:textId="77777777" w:rsidR="00C34F5F" w:rsidRPr="00140E8B" w:rsidRDefault="00C34F5F" w:rsidP="00C34F5F">
      <w:pPr>
        <w:pStyle w:val="ListParagraph"/>
        <w:numPr>
          <w:ilvl w:val="1"/>
          <w:numId w:val="42"/>
        </w:numPr>
        <w:spacing w:after="0" w:line="240" w:lineRule="auto"/>
        <w:contextualSpacing w:val="0"/>
        <w:rPr>
          <w:color w:val="365F91" w:themeColor="accent1" w:themeShade="BF"/>
        </w:rPr>
      </w:pPr>
      <w:r w:rsidRPr="00140E8B">
        <w:rPr>
          <w:color w:val="365F91" w:themeColor="accent1" w:themeShade="BF"/>
        </w:rPr>
        <w:t>Do you want to enable the PRAPARE template link to display on the History Summary Panel and Histories template?</w:t>
      </w:r>
    </w:p>
    <w:p w14:paraId="3CCAB4AB" w14:textId="77777777" w:rsidR="00C34F5F" w:rsidRPr="00140E8B" w:rsidRDefault="00C34F5F" w:rsidP="00C34F5F">
      <w:pPr>
        <w:pStyle w:val="ListParagraph"/>
        <w:numPr>
          <w:ilvl w:val="2"/>
          <w:numId w:val="42"/>
        </w:numPr>
        <w:spacing w:after="0" w:line="240" w:lineRule="auto"/>
        <w:rPr>
          <w:color w:val="365F91" w:themeColor="accent1" w:themeShade="BF"/>
        </w:rPr>
      </w:pPr>
      <w:r w:rsidRPr="00140E8B">
        <w:rPr>
          <w:color w:val="365F91" w:themeColor="accent1" w:themeShade="BF"/>
        </w:rPr>
        <w:t xml:space="preserve">YES     </w:t>
      </w:r>
      <w:r w:rsidRPr="00140E8B">
        <w:rPr>
          <w:color w:val="365F91" w:themeColor="accent1" w:themeShade="BF"/>
        </w:rPr>
        <w:tab/>
      </w:r>
    </w:p>
    <w:p w14:paraId="4781CBFA" w14:textId="77777777" w:rsidR="00C34F5F" w:rsidRPr="00140E8B" w:rsidRDefault="00C34F5F" w:rsidP="00C34F5F">
      <w:pPr>
        <w:pStyle w:val="ListParagraph"/>
        <w:numPr>
          <w:ilvl w:val="2"/>
          <w:numId w:val="42"/>
        </w:numPr>
        <w:spacing w:after="0" w:line="240" w:lineRule="auto"/>
        <w:rPr>
          <w:color w:val="365F91" w:themeColor="accent1" w:themeShade="BF"/>
        </w:rPr>
      </w:pPr>
      <w:r w:rsidRPr="00140E8B">
        <w:rPr>
          <w:color w:val="365F91" w:themeColor="accent1" w:themeShade="BF"/>
        </w:rPr>
        <w:t>NO</w:t>
      </w:r>
      <w:r w:rsidRPr="00140E8B">
        <w:rPr>
          <w:color w:val="365F91" w:themeColor="accent1" w:themeShade="BF"/>
        </w:rPr>
        <w:tab/>
      </w:r>
    </w:p>
    <w:p w14:paraId="597B1713" w14:textId="77777777" w:rsidR="00C34F5F" w:rsidRPr="00140E8B" w:rsidRDefault="00C34F5F" w:rsidP="00C34F5F">
      <w:pPr>
        <w:pStyle w:val="ListParagraph"/>
        <w:numPr>
          <w:ilvl w:val="1"/>
          <w:numId w:val="42"/>
        </w:numPr>
        <w:spacing w:after="0" w:line="240" w:lineRule="auto"/>
        <w:rPr>
          <w:color w:val="365F91" w:themeColor="accent1" w:themeShade="BF"/>
        </w:rPr>
      </w:pPr>
      <w:r w:rsidRPr="00140E8B">
        <w:rPr>
          <w:color w:val="365F91" w:themeColor="accent1" w:themeShade="BF"/>
        </w:rPr>
        <w:t>Do you want to enable the practice defined questions on the PRAPARE form?</w:t>
      </w:r>
    </w:p>
    <w:p w14:paraId="62312B43" w14:textId="77777777" w:rsidR="00C34F5F" w:rsidRPr="00140E8B" w:rsidRDefault="00C34F5F" w:rsidP="00C34F5F">
      <w:pPr>
        <w:pStyle w:val="ListParagraph"/>
        <w:numPr>
          <w:ilvl w:val="2"/>
          <w:numId w:val="42"/>
        </w:numPr>
        <w:spacing w:after="0" w:line="240" w:lineRule="auto"/>
        <w:rPr>
          <w:color w:val="365F91" w:themeColor="accent1" w:themeShade="BF"/>
        </w:rPr>
      </w:pPr>
      <w:r w:rsidRPr="00140E8B">
        <w:rPr>
          <w:color w:val="365F91" w:themeColor="accent1" w:themeShade="BF"/>
        </w:rPr>
        <w:t>YES</w:t>
      </w:r>
    </w:p>
    <w:p w14:paraId="135590BE" w14:textId="77777777" w:rsidR="00C34F5F" w:rsidRPr="00140E8B" w:rsidRDefault="00C34F5F" w:rsidP="00C34F5F">
      <w:pPr>
        <w:pStyle w:val="ListParagraph"/>
        <w:numPr>
          <w:ilvl w:val="2"/>
          <w:numId w:val="42"/>
        </w:numPr>
        <w:spacing w:after="0" w:line="240" w:lineRule="auto"/>
        <w:rPr>
          <w:color w:val="365F91" w:themeColor="accent1" w:themeShade="BF"/>
        </w:rPr>
      </w:pPr>
      <w:r w:rsidRPr="00140E8B">
        <w:rPr>
          <w:color w:val="365F91" w:themeColor="accent1" w:themeShade="BF"/>
        </w:rPr>
        <w:t>NO</w:t>
      </w:r>
    </w:p>
    <w:p w14:paraId="549E95F9" w14:textId="77777777" w:rsidR="00C34F5F" w:rsidRPr="00140E8B" w:rsidRDefault="00C34F5F" w:rsidP="00C34F5F">
      <w:pPr>
        <w:pStyle w:val="ListParagraph"/>
        <w:numPr>
          <w:ilvl w:val="1"/>
          <w:numId w:val="42"/>
        </w:numPr>
        <w:spacing w:after="0" w:line="240" w:lineRule="auto"/>
        <w:rPr>
          <w:color w:val="365F91" w:themeColor="accent1" w:themeShade="BF"/>
        </w:rPr>
      </w:pPr>
      <w:r w:rsidRPr="00140E8B">
        <w:rPr>
          <w:color w:val="365F91" w:themeColor="accent1" w:themeShade="BF"/>
        </w:rPr>
        <w:t>If YES, list the questions to include on the PRAPARE form: (add information about data to add to Crystal Reports?)</w:t>
      </w:r>
    </w:p>
    <w:p w14:paraId="62EC6033" w14:textId="77777777" w:rsidR="00C34F5F" w:rsidRPr="001975B6" w:rsidRDefault="00C34F5F" w:rsidP="00C34F5F">
      <w:pPr>
        <w:spacing w:after="0" w:line="240" w:lineRule="auto"/>
        <w:ind w:left="720"/>
        <w:rPr>
          <w:color w:val="365F91" w:themeColor="accent1" w:themeShade="BF"/>
        </w:rPr>
      </w:pPr>
    </w:p>
    <w:tbl>
      <w:tblPr>
        <w:tblStyle w:val="TableGrid"/>
        <w:tblW w:w="0" w:type="auto"/>
        <w:tblInd w:w="1327" w:type="dxa"/>
        <w:tblLook w:val="04A0" w:firstRow="1" w:lastRow="0" w:firstColumn="1" w:lastColumn="0" w:noHBand="0" w:noVBand="1"/>
      </w:tblPr>
      <w:tblGrid>
        <w:gridCol w:w="7905"/>
      </w:tblGrid>
      <w:tr w:rsidR="00C34F5F" w:rsidRPr="00BE1399" w14:paraId="4D642F0A" w14:textId="77777777" w:rsidTr="00E77E8C">
        <w:trPr>
          <w:trHeight w:val="250"/>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1337034" w14:textId="77777777" w:rsidR="00C34F5F" w:rsidRPr="00BE1399" w:rsidRDefault="00C34F5F" w:rsidP="00E77E8C">
            <w:pPr>
              <w:pStyle w:val="ListParagraph"/>
              <w:ind w:left="0"/>
              <w:jc w:val="center"/>
              <w:rPr>
                <w:b/>
                <w:color w:val="365F91" w:themeColor="accent1" w:themeShade="BF"/>
              </w:rPr>
            </w:pPr>
            <w:r>
              <w:rPr>
                <w:b/>
                <w:color w:val="365F91" w:themeColor="accent1" w:themeShade="BF"/>
              </w:rPr>
              <w:t>Practice defined questions:</w:t>
            </w:r>
          </w:p>
        </w:tc>
      </w:tr>
      <w:tr w:rsidR="00C34F5F" w:rsidRPr="00195B29" w14:paraId="5E5413B1" w14:textId="77777777" w:rsidTr="00E77E8C">
        <w:trPr>
          <w:trHeight w:val="250"/>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D7CA9" w14:textId="77777777" w:rsidR="00C34F5F" w:rsidRPr="00195B29" w:rsidRDefault="00C34F5F" w:rsidP="00E77E8C">
            <w:pPr>
              <w:pStyle w:val="ListParagraph"/>
              <w:ind w:left="0"/>
              <w:rPr>
                <w:color w:val="365F91" w:themeColor="accent1" w:themeShade="BF"/>
              </w:rPr>
            </w:pPr>
          </w:p>
        </w:tc>
      </w:tr>
      <w:tr w:rsidR="00C34F5F" w:rsidRPr="00195B29" w14:paraId="242D8DC3" w14:textId="77777777" w:rsidTr="00E77E8C">
        <w:trPr>
          <w:trHeight w:val="261"/>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46542" w14:textId="77777777" w:rsidR="00C34F5F" w:rsidRPr="00195B29" w:rsidRDefault="00C34F5F" w:rsidP="00E77E8C">
            <w:pPr>
              <w:pStyle w:val="ListParagraph"/>
              <w:ind w:left="0"/>
              <w:rPr>
                <w:color w:val="365F91" w:themeColor="accent1" w:themeShade="BF"/>
              </w:rPr>
            </w:pPr>
          </w:p>
        </w:tc>
      </w:tr>
      <w:tr w:rsidR="00C34F5F" w:rsidRPr="00195B29" w14:paraId="72D8B0D0" w14:textId="77777777" w:rsidTr="00E77E8C">
        <w:trPr>
          <w:trHeight w:val="250"/>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44431" w14:textId="77777777" w:rsidR="00C34F5F" w:rsidRPr="00195B29" w:rsidRDefault="00C34F5F" w:rsidP="00E77E8C">
            <w:pPr>
              <w:pStyle w:val="ListParagraph"/>
              <w:ind w:left="0"/>
              <w:rPr>
                <w:color w:val="365F91" w:themeColor="accent1" w:themeShade="BF"/>
              </w:rPr>
            </w:pPr>
          </w:p>
        </w:tc>
      </w:tr>
      <w:tr w:rsidR="00C34F5F" w:rsidRPr="00195B29" w14:paraId="7D1D68B9" w14:textId="77777777" w:rsidTr="00E77E8C">
        <w:trPr>
          <w:trHeight w:val="250"/>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4116C" w14:textId="77777777" w:rsidR="00C34F5F" w:rsidRPr="00195B29" w:rsidRDefault="00C34F5F" w:rsidP="00E77E8C">
            <w:pPr>
              <w:pStyle w:val="ListParagraph"/>
              <w:ind w:left="0"/>
              <w:rPr>
                <w:color w:val="365F91" w:themeColor="accent1" w:themeShade="BF"/>
              </w:rPr>
            </w:pPr>
          </w:p>
        </w:tc>
      </w:tr>
      <w:tr w:rsidR="00C34F5F" w:rsidRPr="00195B29" w14:paraId="0BCF86D4" w14:textId="77777777" w:rsidTr="00E77E8C">
        <w:trPr>
          <w:trHeight w:val="250"/>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77139" w14:textId="77777777" w:rsidR="00C34F5F" w:rsidRPr="00195B29" w:rsidRDefault="00C34F5F" w:rsidP="00E77E8C">
            <w:pPr>
              <w:pStyle w:val="ListParagraph"/>
              <w:ind w:left="0"/>
              <w:rPr>
                <w:color w:val="365F91" w:themeColor="accent1" w:themeShade="BF"/>
              </w:rPr>
            </w:pPr>
          </w:p>
        </w:tc>
      </w:tr>
      <w:tr w:rsidR="00C34F5F" w:rsidRPr="00195B29" w14:paraId="0C1D689E" w14:textId="77777777" w:rsidTr="00E77E8C">
        <w:trPr>
          <w:trHeight w:val="250"/>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434E1" w14:textId="77777777" w:rsidR="00C34F5F" w:rsidRPr="00195B29" w:rsidRDefault="00C34F5F" w:rsidP="00E77E8C">
            <w:pPr>
              <w:pStyle w:val="ListParagraph"/>
              <w:ind w:left="0"/>
              <w:rPr>
                <w:color w:val="365F91" w:themeColor="accent1" w:themeShade="BF"/>
              </w:rPr>
            </w:pPr>
          </w:p>
        </w:tc>
      </w:tr>
    </w:tbl>
    <w:p w14:paraId="1106E54C" w14:textId="77777777" w:rsidR="00C34F5F" w:rsidRDefault="00C34F5F" w:rsidP="00C34F5F">
      <w:pPr>
        <w:pStyle w:val="ListParagraph"/>
        <w:rPr>
          <w:b/>
          <w:bCs/>
          <w:color w:val="365F91" w:themeColor="accent1" w:themeShade="BF"/>
        </w:rPr>
      </w:pPr>
    </w:p>
    <w:p w14:paraId="5C9F9473" w14:textId="60AC3353" w:rsidR="006D4264" w:rsidRPr="00C34F5F" w:rsidRDefault="006D4264" w:rsidP="00C34F5F">
      <w:pPr>
        <w:pStyle w:val="ListParagraph"/>
        <w:numPr>
          <w:ilvl w:val="0"/>
          <w:numId w:val="41"/>
        </w:numPr>
        <w:rPr>
          <w:b/>
          <w:bCs/>
          <w:color w:val="365F91" w:themeColor="accent1" w:themeShade="BF"/>
        </w:rPr>
      </w:pPr>
      <w:r w:rsidRPr="00C34F5F">
        <w:rPr>
          <w:b/>
          <w:bCs/>
          <w:color w:val="365F91" w:themeColor="accent1" w:themeShade="BF"/>
        </w:rPr>
        <w:lastRenderedPageBreak/>
        <w:t>S</w:t>
      </w:r>
      <w:r w:rsidR="00673162" w:rsidRPr="00C34F5F">
        <w:rPr>
          <w:b/>
          <w:bCs/>
          <w:color w:val="365F91" w:themeColor="accent1" w:themeShade="BF"/>
        </w:rPr>
        <w:t>creening Tools</w:t>
      </w:r>
      <w:r w:rsidR="0092283A" w:rsidRPr="00C34F5F">
        <w:rPr>
          <w:b/>
          <w:bCs/>
          <w:color w:val="365F91" w:themeColor="accent1" w:themeShade="BF"/>
        </w:rPr>
        <w:t xml:space="preserve"> </w:t>
      </w:r>
      <w:r w:rsidR="0092283A" w:rsidRPr="00C34F5F">
        <w:rPr>
          <w:b/>
          <w:color w:val="365F91" w:themeColor="accent1" w:themeShade="BF"/>
        </w:rPr>
        <w:t>(pg. 3</w:t>
      </w:r>
      <w:r w:rsidR="009B79C5">
        <w:rPr>
          <w:b/>
          <w:color w:val="365F91" w:themeColor="accent1" w:themeShade="BF"/>
        </w:rPr>
        <w:t>2</w:t>
      </w:r>
      <w:r w:rsidR="0092283A" w:rsidRPr="00C34F5F">
        <w:rPr>
          <w:b/>
          <w:color w:val="365F91" w:themeColor="accent1" w:themeShade="BF"/>
        </w:rPr>
        <w:t xml:space="preserve"> EHR Overview Document)</w:t>
      </w:r>
    </w:p>
    <w:p w14:paraId="7D0B21C5" w14:textId="72B491F5" w:rsidR="00673162" w:rsidRDefault="00673162" w:rsidP="00673162">
      <w:pPr>
        <w:pStyle w:val="ListParagraph"/>
        <w:rPr>
          <w:bCs/>
          <w:i/>
          <w:color w:val="365F91" w:themeColor="accent1" w:themeShade="BF"/>
        </w:rPr>
      </w:pPr>
      <w:r>
        <w:rPr>
          <w:bCs/>
          <w:i/>
          <w:color w:val="365F91" w:themeColor="accent1" w:themeShade="BF"/>
        </w:rPr>
        <w:t xml:space="preserve">Functionality has been added to the Screening Tools template to allow practices to configure additional screening tools </w:t>
      </w:r>
      <w:r w:rsidR="00913790">
        <w:rPr>
          <w:bCs/>
          <w:i/>
          <w:color w:val="365F91" w:themeColor="accent1" w:themeShade="BF"/>
        </w:rPr>
        <w:t xml:space="preserve">with a template or web based popup for any screening tools not </w:t>
      </w:r>
      <w:r>
        <w:rPr>
          <w:bCs/>
          <w:i/>
          <w:color w:val="365F91" w:themeColor="accent1" w:themeShade="BF"/>
        </w:rPr>
        <w:t xml:space="preserve">currently available </w:t>
      </w:r>
      <w:r w:rsidR="00913790">
        <w:rPr>
          <w:bCs/>
          <w:i/>
          <w:color w:val="365F91" w:themeColor="accent1" w:themeShade="BF"/>
        </w:rPr>
        <w:t>on the Screening Tools template</w:t>
      </w:r>
      <w:r>
        <w:rPr>
          <w:bCs/>
          <w:i/>
          <w:color w:val="365F91" w:themeColor="accent1" w:themeShade="BF"/>
        </w:rPr>
        <w:t xml:space="preserve">, including configuration of score based SNOMED and/or LOINC codes. </w:t>
      </w:r>
    </w:p>
    <w:p w14:paraId="6A311065" w14:textId="77777777" w:rsidR="00673162" w:rsidRPr="00673162" w:rsidRDefault="00673162" w:rsidP="00673162">
      <w:pPr>
        <w:pStyle w:val="ListParagraph"/>
        <w:rPr>
          <w:bCs/>
          <w:i/>
          <w:color w:val="365F91" w:themeColor="accent1" w:themeShade="BF"/>
        </w:rPr>
      </w:pPr>
    </w:p>
    <w:p w14:paraId="446615C4" w14:textId="592C35DC" w:rsidR="006C5142" w:rsidRPr="00913790" w:rsidRDefault="00913790" w:rsidP="00C34F5F">
      <w:pPr>
        <w:pStyle w:val="ListParagraph"/>
        <w:numPr>
          <w:ilvl w:val="1"/>
          <w:numId w:val="41"/>
        </w:numPr>
        <w:rPr>
          <w:color w:val="365F91" w:themeColor="accent1" w:themeShade="BF"/>
        </w:rPr>
      </w:pPr>
      <w:r w:rsidRPr="00913790">
        <w:rPr>
          <w:bCs/>
          <w:color w:val="365F91" w:themeColor="accent1" w:themeShade="BF"/>
        </w:rPr>
        <w:t>Does your practice utilize the Screening Tools template?</w:t>
      </w:r>
    </w:p>
    <w:p w14:paraId="14F0604A" w14:textId="77777777" w:rsidR="00913790" w:rsidRPr="005D28D1" w:rsidRDefault="00913790" w:rsidP="00C34F5F">
      <w:pPr>
        <w:pStyle w:val="ListParagraph"/>
        <w:numPr>
          <w:ilvl w:val="2"/>
          <w:numId w:val="41"/>
        </w:numPr>
        <w:rPr>
          <w:color w:val="365F91" w:themeColor="accent1" w:themeShade="BF"/>
        </w:rPr>
      </w:pPr>
      <w:r w:rsidRPr="005D28D1">
        <w:rPr>
          <w:color w:val="365F91" w:themeColor="accent1" w:themeShade="BF"/>
        </w:rPr>
        <w:t>YES</w:t>
      </w:r>
      <w:r w:rsidRPr="005D28D1">
        <w:rPr>
          <w:color w:val="365F91" w:themeColor="accent1" w:themeShade="BF"/>
        </w:rPr>
        <w:tab/>
      </w:r>
      <w:r w:rsidRPr="005D28D1">
        <w:rPr>
          <w:color w:val="365F91" w:themeColor="accent1" w:themeShade="BF"/>
          <w:sz w:val="20"/>
        </w:rPr>
        <w:t xml:space="preserve">    </w:t>
      </w:r>
    </w:p>
    <w:p w14:paraId="64AAC448" w14:textId="77777777" w:rsidR="00913790" w:rsidRPr="005D28D1" w:rsidRDefault="00913790" w:rsidP="00C34F5F">
      <w:pPr>
        <w:pStyle w:val="ListParagraph"/>
        <w:numPr>
          <w:ilvl w:val="2"/>
          <w:numId w:val="41"/>
        </w:numPr>
        <w:spacing w:after="0" w:line="240" w:lineRule="auto"/>
        <w:rPr>
          <w:color w:val="365F91" w:themeColor="accent1" w:themeShade="BF"/>
        </w:rPr>
      </w:pPr>
      <w:r w:rsidRPr="005D28D1">
        <w:rPr>
          <w:color w:val="365F91" w:themeColor="accent1" w:themeShade="BF"/>
        </w:rPr>
        <w:t xml:space="preserve">NO </w:t>
      </w:r>
      <w:r w:rsidRPr="005D28D1">
        <w:rPr>
          <w:color w:val="365F91" w:themeColor="accent1" w:themeShade="BF"/>
        </w:rPr>
        <w:tab/>
      </w:r>
      <w:r w:rsidRPr="005D28D1">
        <w:rPr>
          <w:i/>
          <w:color w:val="365F91" w:themeColor="accent1" w:themeShade="BF"/>
          <w:sz w:val="18"/>
        </w:rPr>
        <w:tab/>
      </w:r>
    </w:p>
    <w:p w14:paraId="318D4DDA" w14:textId="77777777" w:rsidR="00913790" w:rsidRPr="00913790" w:rsidRDefault="00913790" w:rsidP="00913790">
      <w:pPr>
        <w:pStyle w:val="ListParagraph"/>
        <w:ind w:left="1440"/>
        <w:rPr>
          <w:color w:val="365F91" w:themeColor="accent1" w:themeShade="BF"/>
        </w:rPr>
      </w:pPr>
    </w:p>
    <w:p w14:paraId="101B25A5" w14:textId="67612761" w:rsidR="00913790" w:rsidRPr="00913790" w:rsidRDefault="00913790" w:rsidP="00C34F5F">
      <w:pPr>
        <w:pStyle w:val="ListParagraph"/>
        <w:numPr>
          <w:ilvl w:val="1"/>
          <w:numId w:val="41"/>
        </w:numPr>
        <w:rPr>
          <w:color w:val="365F91" w:themeColor="accent1" w:themeShade="BF"/>
        </w:rPr>
      </w:pPr>
      <w:r w:rsidRPr="00913790">
        <w:rPr>
          <w:bCs/>
          <w:color w:val="365F91" w:themeColor="accent1" w:themeShade="BF"/>
        </w:rPr>
        <w:t xml:space="preserve">If yes, </w:t>
      </w:r>
      <w:r>
        <w:rPr>
          <w:bCs/>
          <w:color w:val="365F91" w:themeColor="accent1" w:themeShade="BF"/>
        </w:rPr>
        <w:t xml:space="preserve">please list any additional screening tools </w:t>
      </w:r>
      <w:r w:rsidR="00C77919">
        <w:rPr>
          <w:bCs/>
          <w:color w:val="365F91" w:themeColor="accent1" w:themeShade="BF"/>
        </w:rPr>
        <w:t>to add to the Screening Tools template (if any):</w:t>
      </w:r>
    </w:p>
    <w:tbl>
      <w:tblPr>
        <w:tblStyle w:val="TableGrid"/>
        <w:tblW w:w="8370" w:type="dxa"/>
        <w:tblInd w:w="1255" w:type="dxa"/>
        <w:tblLook w:val="04A0" w:firstRow="1" w:lastRow="0" w:firstColumn="1" w:lastColumn="0" w:noHBand="0" w:noVBand="1"/>
      </w:tblPr>
      <w:tblGrid>
        <w:gridCol w:w="1980"/>
        <w:gridCol w:w="2610"/>
        <w:gridCol w:w="3780"/>
      </w:tblGrid>
      <w:tr w:rsidR="00913790" w:rsidRPr="00EE175E" w14:paraId="356121F5" w14:textId="56C020AC"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90432BB" w14:textId="62F66A7E" w:rsidR="00913790" w:rsidRPr="00EE175E" w:rsidRDefault="00913790" w:rsidP="00FF3499">
            <w:pPr>
              <w:pStyle w:val="ListParagraph"/>
              <w:ind w:left="0"/>
              <w:jc w:val="center"/>
              <w:rPr>
                <w:b/>
                <w:color w:val="365F91" w:themeColor="accent1" w:themeShade="BF"/>
              </w:rPr>
            </w:pPr>
            <w:bookmarkStart w:id="4" w:name="_Hlk76554455"/>
            <w:r>
              <w:rPr>
                <w:b/>
                <w:color w:val="365F91" w:themeColor="accent1" w:themeShade="BF"/>
              </w:rPr>
              <w:t>Screening Tool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11B0A25" w14:textId="145058D2" w:rsidR="00913790" w:rsidRPr="00EE175E" w:rsidRDefault="0030142F" w:rsidP="00FF3499">
            <w:pPr>
              <w:pStyle w:val="ListParagraph"/>
              <w:ind w:left="0"/>
              <w:jc w:val="center"/>
              <w:rPr>
                <w:b/>
                <w:color w:val="365F91" w:themeColor="accent1" w:themeShade="BF"/>
              </w:rPr>
            </w:pPr>
            <w:r>
              <w:rPr>
                <w:b/>
                <w:color w:val="365F91" w:themeColor="accent1" w:themeShade="BF"/>
              </w:rPr>
              <w:t>Template or Web B</w:t>
            </w:r>
            <w:r w:rsidR="00913790">
              <w:rPr>
                <w:b/>
                <w:color w:val="365F91" w:themeColor="accent1" w:themeShade="BF"/>
              </w:rPr>
              <w:t>ased</w:t>
            </w:r>
            <w:r w:rsidR="006370E9">
              <w:rPr>
                <w:b/>
                <w:color w:val="365F91" w:themeColor="accent1" w:themeShade="BF"/>
              </w:rPr>
              <w: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B24259" w14:textId="5051A388" w:rsidR="00913790" w:rsidRDefault="006370E9" w:rsidP="00FF3499">
            <w:pPr>
              <w:pStyle w:val="ListParagraph"/>
              <w:ind w:left="0"/>
              <w:jc w:val="center"/>
              <w:rPr>
                <w:b/>
                <w:color w:val="365F91" w:themeColor="accent1" w:themeShade="BF"/>
              </w:rPr>
            </w:pPr>
            <w:r>
              <w:rPr>
                <w:b/>
                <w:color w:val="365F91" w:themeColor="accent1" w:themeShade="BF"/>
              </w:rPr>
              <w:t xml:space="preserve">Popup </w:t>
            </w:r>
            <w:r w:rsidR="00913790">
              <w:rPr>
                <w:b/>
                <w:color w:val="365F91" w:themeColor="accent1" w:themeShade="BF"/>
              </w:rPr>
              <w:t>Template Name or Website URL</w:t>
            </w:r>
          </w:p>
        </w:tc>
      </w:tr>
      <w:tr w:rsidR="00913790" w:rsidRPr="00195B29" w14:paraId="13809216" w14:textId="08A81E56"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078DC" w14:textId="77777777" w:rsidR="00913790" w:rsidRPr="00195B29" w:rsidRDefault="00913790"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98D5B" w14:textId="77777777" w:rsidR="00913790" w:rsidRPr="00195B29" w:rsidRDefault="00913790"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08017" w14:textId="77777777" w:rsidR="00913790" w:rsidRPr="00195B29" w:rsidRDefault="00913790" w:rsidP="00FF3499">
            <w:pPr>
              <w:pStyle w:val="ListParagraph"/>
              <w:ind w:left="0"/>
              <w:rPr>
                <w:color w:val="365F91" w:themeColor="accent1" w:themeShade="BF"/>
              </w:rPr>
            </w:pPr>
          </w:p>
        </w:tc>
      </w:tr>
      <w:tr w:rsidR="00913790" w:rsidRPr="00195B29" w14:paraId="51E0B82B" w14:textId="0C5ECAB3"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1080B" w14:textId="77777777" w:rsidR="00913790" w:rsidRPr="00195B29" w:rsidRDefault="00913790"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E74B8" w14:textId="77777777" w:rsidR="00913790" w:rsidRPr="00195B29" w:rsidRDefault="00913790"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2EE6D" w14:textId="77777777" w:rsidR="00913790" w:rsidRPr="00195B29" w:rsidRDefault="00913790" w:rsidP="00FF3499">
            <w:pPr>
              <w:pStyle w:val="ListParagraph"/>
              <w:ind w:left="0"/>
              <w:rPr>
                <w:color w:val="365F91" w:themeColor="accent1" w:themeShade="BF"/>
              </w:rPr>
            </w:pPr>
          </w:p>
        </w:tc>
      </w:tr>
      <w:tr w:rsidR="00913790" w:rsidRPr="00195B29" w14:paraId="7B7BB5A7" w14:textId="3ED18452"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6373E" w14:textId="77777777" w:rsidR="00913790" w:rsidRPr="00195B29" w:rsidRDefault="00913790"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21566" w14:textId="77777777" w:rsidR="00913790" w:rsidRPr="00195B29" w:rsidRDefault="00913790"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E0486" w14:textId="77777777" w:rsidR="00913790" w:rsidRPr="00195B29" w:rsidRDefault="00913790" w:rsidP="00FF3499">
            <w:pPr>
              <w:pStyle w:val="ListParagraph"/>
              <w:ind w:left="0"/>
              <w:rPr>
                <w:color w:val="365F91" w:themeColor="accent1" w:themeShade="BF"/>
              </w:rPr>
            </w:pPr>
          </w:p>
        </w:tc>
      </w:tr>
      <w:tr w:rsidR="00913790" w:rsidRPr="00195B29" w14:paraId="2FBE708C" w14:textId="28904E24"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4D26F" w14:textId="77777777" w:rsidR="00913790" w:rsidRPr="00195B29" w:rsidRDefault="00913790"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9D572" w14:textId="77777777" w:rsidR="00913790" w:rsidRPr="00195B29" w:rsidRDefault="00913790"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27D2A" w14:textId="77777777" w:rsidR="00913790" w:rsidRPr="00195B29" w:rsidRDefault="00913790" w:rsidP="00FF3499">
            <w:pPr>
              <w:pStyle w:val="ListParagraph"/>
              <w:ind w:left="0"/>
              <w:rPr>
                <w:color w:val="365F91" w:themeColor="accent1" w:themeShade="BF"/>
              </w:rPr>
            </w:pPr>
          </w:p>
        </w:tc>
      </w:tr>
      <w:tr w:rsidR="00913790" w:rsidRPr="00195B29" w14:paraId="0F32700C" w14:textId="3758960A"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87B2" w14:textId="77777777" w:rsidR="00913790" w:rsidRPr="00195B29" w:rsidRDefault="00913790"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9387" w14:textId="77777777" w:rsidR="00913790" w:rsidRPr="00195B29" w:rsidRDefault="00913790"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0D90B" w14:textId="77777777" w:rsidR="00913790" w:rsidRPr="00195B29" w:rsidRDefault="00913790" w:rsidP="00FF3499">
            <w:pPr>
              <w:pStyle w:val="ListParagraph"/>
              <w:ind w:left="0"/>
              <w:rPr>
                <w:color w:val="365F91" w:themeColor="accent1" w:themeShade="BF"/>
              </w:rPr>
            </w:pPr>
          </w:p>
        </w:tc>
      </w:tr>
      <w:tr w:rsidR="00913790" w:rsidRPr="00195B29" w14:paraId="3D1EB6FA" w14:textId="56136BE9"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13336" w14:textId="77777777" w:rsidR="00913790" w:rsidRPr="00195B29" w:rsidRDefault="00913790"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65098" w14:textId="77777777" w:rsidR="00913790" w:rsidRPr="00195B29" w:rsidRDefault="00913790"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FBF95" w14:textId="77777777" w:rsidR="00913790" w:rsidRPr="00195B29" w:rsidRDefault="00913790" w:rsidP="00FF3499">
            <w:pPr>
              <w:pStyle w:val="ListParagraph"/>
              <w:ind w:left="0"/>
              <w:rPr>
                <w:color w:val="365F91" w:themeColor="accent1" w:themeShade="BF"/>
              </w:rPr>
            </w:pPr>
          </w:p>
        </w:tc>
      </w:tr>
      <w:tr w:rsidR="00913790" w:rsidRPr="00195B29" w14:paraId="128B3F98" w14:textId="57058D38"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D9159" w14:textId="77777777" w:rsidR="00913790" w:rsidRPr="00195B29" w:rsidRDefault="00913790"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DD5AE" w14:textId="77777777" w:rsidR="00913790" w:rsidRPr="00195B29" w:rsidRDefault="00913790"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7923C" w14:textId="77777777" w:rsidR="00913790" w:rsidRPr="00195B29" w:rsidRDefault="00913790" w:rsidP="00FF3499">
            <w:pPr>
              <w:pStyle w:val="ListParagraph"/>
              <w:ind w:left="0"/>
              <w:rPr>
                <w:color w:val="365F91" w:themeColor="accent1" w:themeShade="BF"/>
              </w:rPr>
            </w:pPr>
          </w:p>
        </w:tc>
      </w:tr>
      <w:bookmarkEnd w:id="4"/>
      <w:tr w:rsidR="00913790" w:rsidRPr="00195B29" w14:paraId="0C5814EB" w14:textId="3C81C90F"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CD174" w14:textId="2A273D62" w:rsidR="00913790" w:rsidRPr="00195B29" w:rsidRDefault="00913790"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C2A1A" w14:textId="77777777" w:rsidR="00913790" w:rsidRPr="00195B29" w:rsidRDefault="00913790"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B264E" w14:textId="77777777" w:rsidR="00913790" w:rsidRPr="00195B29" w:rsidRDefault="00913790" w:rsidP="00FF3499">
            <w:pPr>
              <w:pStyle w:val="ListParagraph"/>
              <w:ind w:left="0"/>
              <w:rPr>
                <w:color w:val="365F91" w:themeColor="accent1" w:themeShade="BF"/>
              </w:rPr>
            </w:pPr>
          </w:p>
        </w:tc>
      </w:tr>
      <w:tr w:rsidR="00FD7255" w:rsidRPr="00195B29" w14:paraId="0E69AA32" w14:textId="77777777" w:rsidTr="006370E9">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0E627" w14:textId="77777777" w:rsidR="00FD7255" w:rsidRPr="00195B29" w:rsidRDefault="00FD7255" w:rsidP="00FF3499">
            <w:pPr>
              <w:pStyle w:val="ListParagraph"/>
              <w:ind w:left="0"/>
              <w:rPr>
                <w:color w:val="365F91" w:themeColor="accent1" w:themeShade="BF"/>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A3ECF" w14:textId="77777777" w:rsidR="00FD7255" w:rsidRPr="00195B29" w:rsidRDefault="00FD7255" w:rsidP="00FF3499">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86077" w14:textId="77777777" w:rsidR="00FD7255" w:rsidRPr="00195B29" w:rsidRDefault="00FD7255" w:rsidP="00FF3499">
            <w:pPr>
              <w:pStyle w:val="ListParagraph"/>
              <w:ind w:left="0"/>
              <w:rPr>
                <w:color w:val="365F91" w:themeColor="accent1" w:themeShade="BF"/>
              </w:rPr>
            </w:pPr>
          </w:p>
        </w:tc>
      </w:tr>
    </w:tbl>
    <w:p w14:paraId="0E3A752E" w14:textId="06B30866" w:rsidR="000903C8" w:rsidRDefault="000903C8" w:rsidP="000903C8">
      <w:pPr>
        <w:pStyle w:val="ListParagraph"/>
        <w:rPr>
          <w:color w:val="365F91" w:themeColor="accent1" w:themeShade="BF"/>
        </w:rPr>
      </w:pPr>
    </w:p>
    <w:p w14:paraId="1D55E86E" w14:textId="77777777" w:rsidR="00FD7255" w:rsidRPr="000903C8" w:rsidRDefault="00FD7255" w:rsidP="000903C8">
      <w:pPr>
        <w:pStyle w:val="ListParagraph"/>
        <w:rPr>
          <w:color w:val="365F91" w:themeColor="accent1" w:themeShade="BF"/>
        </w:rPr>
      </w:pPr>
    </w:p>
    <w:p w14:paraId="02D23585" w14:textId="2BD1E1A4" w:rsidR="00B67C60" w:rsidRDefault="00C20555" w:rsidP="00C34F5F">
      <w:pPr>
        <w:pStyle w:val="ListParagraph"/>
        <w:numPr>
          <w:ilvl w:val="0"/>
          <w:numId w:val="41"/>
        </w:numPr>
        <w:rPr>
          <w:i/>
          <w:iCs/>
          <w:color w:val="365F91" w:themeColor="accent1" w:themeShade="BF"/>
        </w:rPr>
      </w:pPr>
      <w:r w:rsidRPr="00B132BA">
        <w:rPr>
          <w:b/>
          <w:bCs/>
          <w:i/>
          <w:iCs/>
          <w:color w:val="365F91" w:themeColor="accent1" w:themeShade="BF"/>
        </w:rPr>
        <w:t xml:space="preserve">Patient SOGI Detail Updates </w:t>
      </w:r>
      <w:r>
        <w:rPr>
          <w:b/>
          <w:bCs/>
          <w:i/>
          <w:iCs/>
          <w:color w:val="365F91" w:themeColor="accent1" w:themeShade="BF"/>
        </w:rPr>
        <w:t>to the PE, ROS Document Header</w:t>
      </w:r>
      <w:r w:rsidR="00C3089C">
        <w:rPr>
          <w:b/>
          <w:bCs/>
          <w:i/>
          <w:iCs/>
          <w:color w:val="365F91" w:themeColor="accent1" w:themeShade="BF"/>
        </w:rPr>
        <w:t xml:space="preserve"> </w:t>
      </w:r>
      <w:bookmarkStart w:id="5" w:name="_Hlk82532022"/>
      <w:r w:rsidR="00C3089C">
        <w:rPr>
          <w:b/>
          <w:color w:val="365F91" w:themeColor="accent1" w:themeShade="BF"/>
        </w:rPr>
        <w:t xml:space="preserve">(pg. </w:t>
      </w:r>
      <w:r w:rsidR="00A67CCC">
        <w:rPr>
          <w:b/>
          <w:color w:val="365F91" w:themeColor="accent1" w:themeShade="BF"/>
        </w:rPr>
        <w:t>3</w:t>
      </w:r>
      <w:r w:rsidR="004D5647">
        <w:rPr>
          <w:b/>
          <w:color w:val="365F91" w:themeColor="accent1" w:themeShade="BF"/>
        </w:rPr>
        <w:t>7</w:t>
      </w:r>
      <w:r w:rsidR="00C3089C">
        <w:rPr>
          <w:b/>
          <w:color w:val="365F91" w:themeColor="accent1" w:themeShade="BF"/>
        </w:rPr>
        <w:t xml:space="preserve"> EHR Overview Document)</w:t>
      </w:r>
    </w:p>
    <w:bookmarkEnd w:id="5"/>
    <w:p w14:paraId="09CB0279" w14:textId="555BE8A3" w:rsidR="00904F53" w:rsidRPr="00B67C60" w:rsidRDefault="00904F53" w:rsidP="00B67C60">
      <w:pPr>
        <w:pStyle w:val="ListParagraph"/>
        <w:rPr>
          <w:i/>
          <w:iCs/>
          <w:color w:val="365F91" w:themeColor="accent1" w:themeShade="BF"/>
        </w:rPr>
      </w:pPr>
      <w:r w:rsidRPr="00B67C60">
        <w:rPr>
          <w:color w:val="2F5496"/>
        </w:rPr>
        <w:t xml:space="preserve">Does your practice </w:t>
      </w:r>
      <w:r w:rsidR="002203C3" w:rsidRPr="00B67C60">
        <w:rPr>
          <w:color w:val="2F5496"/>
        </w:rPr>
        <w:t>want to enable the following SOGI related features?</w:t>
      </w:r>
    </w:p>
    <w:p w14:paraId="65120428" w14:textId="255416C7" w:rsidR="00646776" w:rsidRPr="00FD7255" w:rsidRDefault="00646776" w:rsidP="00FD7255">
      <w:pPr>
        <w:pStyle w:val="ListParagraph"/>
        <w:numPr>
          <w:ilvl w:val="0"/>
          <w:numId w:val="39"/>
        </w:numPr>
        <w:rPr>
          <w:i/>
          <w:iCs/>
          <w:color w:val="365F91" w:themeColor="accent1" w:themeShade="BF"/>
        </w:rPr>
      </w:pPr>
      <w:r w:rsidRPr="00FD7255">
        <w:rPr>
          <w:i/>
          <w:iCs/>
          <w:color w:val="365F91" w:themeColor="accent1" w:themeShade="BF"/>
        </w:rPr>
        <w:t>Gender Neutral Physical Exam</w:t>
      </w:r>
    </w:p>
    <w:p w14:paraId="0C2DC584" w14:textId="77777777" w:rsidR="00646776" w:rsidRPr="005D28D1" w:rsidRDefault="00646776" w:rsidP="00646776">
      <w:pPr>
        <w:pStyle w:val="ListParagraph"/>
        <w:numPr>
          <w:ilvl w:val="2"/>
          <w:numId w:val="14"/>
        </w:numPr>
        <w:rPr>
          <w:color w:val="365F91" w:themeColor="accent1" w:themeShade="BF"/>
        </w:rPr>
      </w:pPr>
      <w:r w:rsidRPr="005D28D1">
        <w:rPr>
          <w:color w:val="365F91" w:themeColor="accent1" w:themeShade="BF"/>
        </w:rPr>
        <w:t>YES</w:t>
      </w:r>
      <w:r w:rsidRPr="005D28D1">
        <w:rPr>
          <w:color w:val="365F91" w:themeColor="accent1" w:themeShade="BF"/>
        </w:rPr>
        <w:tab/>
      </w:r>
      <w:r w:rsidRPr="005D28D1">
        <w:rPr>
          <w:color w:val="365F91" w:themeColor="accent1" w:themeShade="BF"/>
          <w:sz w:val="20"/>
        </w:rPr>
        <w:t xml:space="preserve">    </w:t>
      </w:r>
    </w:p>
    <w:p w14:paraId="6AFED1F8" w14:textId="77777777" w:rsidR="00646776" w:rsidRDefault="00646776" w:rsidP="00646776">
      <w:pPr>
        <w:pStyle w:val="ListParagraph"/>
        <w:numPr>
          <w:ilvl w:val="2"/>
          <w:numId w:val="14"/>
        </w:numPr>
        <w:spacing w:after="0" w:line="240" w:lineRule="auto"/>
        <w:rPr>
          <w:color w:val="365F91" w:themeColor="accent1" w:themeShade="BF"/>
        </w:rPr>
      </w:pPr>
      <w:r w:rsidRPr="005D28D1">
        <w:rPr>
          <w:color w:val="365F91" w:themeColor="accent1" w:themeShade="BF"/>
        </w:rPr>
        <w:t>N</w:t>
      </w:r>
      <w:r w:rsidRPr="00646776">
        <w:rPr>
          <w:color w:val="365F91" w:themeColor="accent1" w:themeShade="BF"/>
        </w:rPr>
        <w:t xml:space="preserve"> </w:t>
      </w:r>
      <w:r w:rsidRPr="005D28D1">
        <w:rPr>
          <w:color w:val="365F91" w:themeColor="accent1" w:themeShade="BF"/>
        </w:rPr>
        <w:t>O</w:t>
      </w:r>
      <w:r w:rsidRPr="005D28D1">
        <w:rPr>
          <w:color w:val="365F91" w:themeColor="accent1" w:themeShade="BF"/>
        </w:rPr>
        <w:tab/>
      </w:r>
    </w:p>
    <w:p w14:paraId="700F1899" w14:textId="77777777" w:rsidR="00646776" w:rsidRDefault="00646776" w:rsidP="00FD7255">
      <w:pPr>
        <w:pStyle w:val="ListParagraph"/>
        <w:numPr>
          <w:ilvl w:val="0"/>
          <w:numId w:val="39"/>
        </w:numPr>
        <w:spacing w:after="0" w:line="240" w:lineRule="auto"/>
        <w:rPr>
          <w:color w:val="365F91" w:themeColor="accent1" w:themeShade="BF"/>
        </w:rPr>
      </w:pPr>
      <w:r>
        <w:rPr>
          <w:color w:val="365F91" w:themeColor="accent1" w:themeShade="BF"/>
        </w:rPr>
        <w:t>Gender Neutral Review of Systems</w:t>
      </w:r>
    </w:p>
    <w:p w14:paraId="747CA63B" w14:textId="77777777" w:rsidR="00646776" w:rsidRPr="00646776" w:rsidRDefault="00646776" w:rsidP="00646776">
      <w:pPr>
        <w:pStyle w:val="ListParagraph"/>
        <w:numPr>
          <w:ilvl w:val="2"/>
          <w:numId w:val="14"/>
        </w:numPr>
        <w:spacing w:after="0" w:line="240" w:lineRule="auto"/>
        <w:rPr>
          <w:color w:val="365F91" w:themeColor="accent1" w:themeShade="BF"/>
        </w:rPr>
      </w:pPr>
      <w:r w:rsidRPr="00646776">
        <w:rPr>
          <w:color w:val="365F91" w:themeColor="accent1" w:themeShade="BF"/>
        </w:rPr>
        <w:t>YES</w:t>
      </w:r>
      <w:r w:rsidRPr="00646776">
        <w:rPr>
          <w:color w:val="365F91" w:themeColor="accent1" w:themeShade="BF"/>
        </w:rPr>
        <w:tab/>
        <w:t xml:space="preserve">    </w:t>
      </w:r>
    </w:p>
    <w:p w14:paraId="6A6952CA" w14:textId="77777777" w:rsidR="00646776" w:rsidRDefault="00646776" w:rsidP="00646776">
      <w:pPr>
        <w:pStyle w:val="ListParagraph"/>
        <w:numPr>
          <w:ilvl w:val="2"/>
          <w:numId w:val="14"/>
        </w:numPr>
        <w:rPr>
          <w:color w:val="365F91" w:themeColor="accent1" w:themeShade="BF"/>
        </w:rPr>
      </w:pPr>
      <w:r w:rsidRPr="00646776">
        <w:rPr>
          <w:color w:val="365F91" w:themeColor="accent1" w:themeShade="BF"/>
        </w:rPr>
        <w:t>N O</w:t>
      </w:r>
    </w:p>
    <w:p w14:paraId="7F5E836E" w14:textId="77777777" w:rsidR="00646776" w:rsidRDefault="00646776" w:rsidP="00FD7255">
      <w:pPr>
        <w:pStyle w:val="ListParagraph"/>
        <w:numPr>
          <w:ilvl w:val="0"/>
          <w:numId w:val="39"/>
        </w:numPr>
        <w:rPr>
          <w:color w:val="365F91" w:themeColor="accent1" w:themeShade="BF"/>
        </w:rPr>
      </w:pPr>
      <w:r>
        <w:rPr>
          <w:color w:val="365F91" w:themeColor="accent1" w:themeShade="BF"/>
        </w:rPr>
        <w:t>Detailed Sexual History tab for documenting confidential sexual history</w:t>
      </w:r>
    </w:p>
    <w:p w14:paraId="42E070F9" w14:textId="77777777" w:rsidR="00646776" w:rsidRPr="00646776" w:rsidRDefault="00646776" w:rsidP="00646776">
      <w:pPr>
        <w:pStyle w:val="ListParagraph"/>
        <w:numPr>
          <w:ilvl w:val="2"/>
          <w:numId w:val="14"/>
        </w:numPr>
        <w:rPr>
          <w:color w:val="365F91" w:themeColor="accent1" w:themeShade="BF"/>
        </w:rPr>
      </w:pPr>
      <w:bookmarkStart w:id="6" w:name="_Hlk76561753"/>
      <w:r w:rsidRPr="00646776">
        <w:rPr>
          <w:color w:val="365F91" w:themeColor="accent1" w:themeShade="BF"/>
        </w:rPr>
        <w:t>YES</w:t>
      </w:r>
      <w:r w:rsidRPr="00646776">
        <w:rPr>
          <w:color w:val="365F91" w:themeColor="accent1" w:themeShade="BF"/>
        </w:rPr>
        <w:tab/>
        <w:t xml:space="preserve">    </w:t>
      </w:r>
    </w:p>
    <w:p w14:paraId="73A1D053" w14:textId="3F5C9816" w:rsidR="00B67C60" w:rsidRDefault="00646776" w:rsidP="00B67C60">
      <w:pPr>
        <w:pStyle w:val="ListParagraph"/>
        <w:numPr>
          <w:ilvl w:val="2"/>
          <w:numId w:val="14"/>
        </w:numPr>
        <w:rPr>
          <w:color w:val="365F91" w:themeColor="accent1" w:themeShade="BF"/>
        </w:rPr>
      </w:pPr>
      <w:bookmarkStart w:id="7" w:name="_Hlk76561980"/>
      <w:r w:rsidRPr="00646776">
        <w:rPr>
          <w:color w:val="365F91" w:themeColor="accent1" w:themeShade="BF"/>
        </w:rPr>
        <w:t>N O</w:t>
      </w:r>
      <w:bookmarkEnd w:id="6"/>
      <w:bookmarkEnd w:id="7"/>
      <w:r w:rsidRPr="00646776">
        <w:rPr>
          <w:color w:val="365F91" w:themeColor="accent1" w:themeShade="BF"/>
        </w:rPr>
        <w:tab/>
      </w:r>
    </w:p>
    <w:p w14:paraId="5E4349C0" w14:textId="69A54040" w:rsidR="00B67C60" w:rsidRDefault="00B67C60" w:rsidP="00B67C60">
      <w:pPr>
        <w:rPr>
          <w:color w:val="365F91" w:themeColor="accent1" w:themeShade="BF"/>
        </w:rPr>
      </w:pPr>
      <w:r>
        <w:rPr>
          <w:color w:val="365F91" w:themeColor="accent1" w:themeShade="BF"/>
        </w:rPr>
        <w:tab/>
      </w:r>
      <w:r w:rsidR="00FD7255">
        <w:rPr>
          <w:color w:val="365F91" w:themeColor="accent1" w:themeShade="BF"/>
        </w:rPr>
        <w:t xml:space="preserve">The Pronoun used for concatenation field enables you to set the pronoun of the patient either </w:t>
      </w:r>
      <w:r w:rsidR="00FD7255">
        <w:rPr>
          <w:color w:val="365F91" w:themeColor="accent1" w:themeShade="BF"/>
        </w:rPr>
        <w:tab/>
        <w:t xml:space="preserve">as ‘The patient’ </w:t>
      </w:r>
      <w:r w:rsidR="00FD6F11">
        <w:rPr>
          <w:color w:val="365F91" w:themeColor="accent1" w:themeShade="BF"/>
        </w:rPr>
        <w:t xml:space="preserve">or </w:t>
      </w:r>
      <w:r w:rsidR="00FD7255">
        <w:rPr>
          <w:color w:val="365F91" w:themeColor="accent1" w:themeShade="BF"/>
        </w:rPr>
        <w:t>the system will use the pronoun based on the</w:t>
      </w:r>
      <w:r w:rsidR="00FD6F11">
        <w:rPr>
          <w:color w:val="365F91" w:themeColor="accent1" w:themeShade="BF"/>
        </w:rPr>
        <w:t xml:space="preserve"> </w:t>
      </w:r>
      <w:r w:rsidR="00FD7255">
        <w:rPr>
          <w:color w:val="365F91" w:themeColor="accent1" w:themeShade="BF"/>
        </w:rPr>
        <w:t>patient’s birth sex.</w:t>
      </w:r>
    </w:p>
    <w:p w14:paraId="5BA48667" w14:textId="77777777" w:rsidR="00C82B28" w:rsidRDefault="00FD7255" w:rsidP="00C34F5F">
      <w:pPr>
        <w:pStyle w:val="ListParagraph"/>
        <w:numPr>
          <w:ilvl w:val="1"/>
          <w:numId w:val="41"/>
        </w:numPr>
        <w:rPr>
          <w:color w:val="365F91" w:themeColor="accent1" w:themeShade="BF"/>
        </w:rPr>
      </w:pPr>
      <w:r>
        <w:rPr>
          <w:color w:val="365F91" w:themeColor="accent1" w:themeShade="BF"/>
        </w:rPr>
        <w:lastRenderedPageBreak/>
        <w:t>Modify the pronoun for concatenation</w:t>
      </w:r>
      <w:r w:rsidR="00C82B28">
        <w:rPr>
          <w:color w:val="365F91" w:themeColor="accent1" w:themeShade="BF"/>
        </w:rPr>
        <w:t>?</w:t>
      </w:r>
    </w:p>
    <w:p w14:paraId="1F4D2E40" w14:textId="014E0223" w:rsidR="00FD7255" w:rsidRDefault="00FD6F11" w:rsidP="00397FAA">
      <w:pPr>
        <w:pStyle w:val="ListParagraph"/>
        <w:numPr>
          <w:ilvl w:val="0"/>
          <w:numId w:val="40"/>
        </w:numPr>
        <w:rPr>
          <w:color w:val="365F91" w:themeColor="accent1" w:themeShade="BF"/>
        </w:rPr>
      </w:pPr>
      <w:r>
        <w:rPr>
          <w:color w:val="365F91" w:themeColor="accent1" w:themeShade="BF"/>
        </w:rPr>
        <w:t>YES (</w:t>
      </w:r>
      <w:r w:rsidR="00C82B28" w:rsidRPr="00C82B28">
        <w:rPr>
          <w:color w:val="365F91" w:themeColor="accent1" w:themeShade="BF"/>
        </w:rPr>
        <w:t>The patient</w:t>
      </w:r>
      <w:r>
        <w:rPr>
          <w:color w:val="365F91" w:themeColor="accent1" w:themeShade="BF"/>
        </w:rPr>
        <w:t>)</w:t>
      </w:r>
    </w:p>
    <w:p w14:paraId="38C27754" w14:textId="77777777" w:rsidR="00397FAA" w:rsidRPr="00397FAA" w:rsidRDefault="00397FAA" w:rsidP="00397FAA">
      <w:pPr>
        <w:rPr>
          <w:color w:val="365F91" w:themeColor="accent1" w:themeShade="BF"/>
        </w:rPr>
      </w:pPr>
    </w:p>
    <w:p w14:paraId="6D022B2E" w14:textId="553437ED" w:rsidR="00646776" w:rsidRPr="00646776" w:rsidRDefault="00B67C60" w:rsidP="000B01DA">
      <w:pPr>
        <w:pStyle w:val="ListParagraph"/>
        <w:rPr>
          <w:color w:val="365F91" w:themeColor="accent1" w:themeShade="BF"/>
        </w:rPr>
      </w:pPr>
      <w:r>
        <w:rPr>
          <w:color w:val="365F91" w:themeColor="accent1" w:themeShade="BF"/>
        </w:rPr>
        <w:t>Would your practice like to enable gender related details in document header?</w:t>
      </w:r>
      <w:r w:rsidR="000B01DA">
        <w:rPr>
          <w:color w:val="365F91" w:themeColor="accent1" w:themeShade="BF"/>
        </w:rPr>
        <w:t xml:space="preserve"> (Master_im  Patient Plan only) - </w:t>
      </w:r>
      <w:r>
        <w:rPr>
          <w:color w:val="365F91" w:themeColor="accent1" w:themeShade="BF"/>
        </w:rPr>
        <w:t>check all that apply</w:t>
      </w:r>
    </w:p>
    <w:p w14:paraId="086C84CB" w14:textId="77777777" w:rsidR="00B67C60" w:rsidRPr="00673162" w:rsidRDefault="00646776" w:rsidP="00646776">
      <w:pPr>
        <w:pStyle w:val="ListParagraph"/>
        <w:spacing w:after="0" w:line="240" w:lineRule="auto"/>
        <w:ind w:left="1440"/>
        <w:rPr>
          <w:color w:val="365F91" w:themeColor="accent1" w:themeShade="BF"/>
        </w:rPr>
      </w:pPr>
      <w:r w:rsidRPr="005D28D1">
        <w:rPr>
          <w:i/>
          <w:color w:val="365F91" w:themeColor="accent1" w:themeShade="BF"/>
          <w:sz w:val="18"/>
        </w:rPr>
        <w:tab/>
      </w:r>
    </w:p>
    <w:tbl>
      <w:tblPr>
        <w:tblStyle w:val="TableGrid"/>
        <w:tblW w:w="8370" w:type="dxa"/>
        <w:tblInd w:w="1255" w:type="dxa"/>
        <w:tblLook w:val="04A0" w:firstRow="1" w:lastRow="0" w:firstColumn="1" w:lastColumn="0" w:noHBand="0" w:noVBand="1"/>
      </w:tblPr>
      <w:tblGrid>
        <w:gridCol w:w="1980"/>
        <w:gridCol w:w="2610"/>
        <w:gridCol w:w="3780"/>
      </w:tblGrid>
      <w:tr w:rsidR="00B67C60" w14:paraId="67214A91" w14:textId="77777777" w:rsidTr="00F9386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62F09EE" w14:textId="3BE6C467" w:rsidR="00B67C60" w:rsidRPr="00EE175E" w:rsidRDefault="00B67C60" w:rsidP="00866FD9">
            <w:pPr>
              <w:pStyle w:val="ListParagraph"/>
              <w:ind w:left="0"/>
              <w:jc w:val="center"/>
              <w:rPr>
                <w:b/>
                <w:color w:val="365F91" w:themeColor="accent1" w:themeShade="BF"/>
              </w:rPr>
            </w:pPr>
            <w:bookmarkStart w:id="8" w:name="_Hlk96604738"/>
            <w:r>
              <w:rPr>
                <w:b/>
                <w:color w:val="365F91" w:themeColor="accent1" w:themeShade="BF"/>
              </w:rPr>
              <w:t>Item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59CD36B" w14:textId="6D0921B2" w:rsidR="00B67C60" w:rsidRPr="00EE175E" w:rsidRDefault="00B67C60" w:rsidP="00F9386F">
            <w:pPr>
              <w:pStyle w:val="ListParagraph"/>
              <w:ind w:left="0"/>
              <w:jc w:val="center"/>
              <w:rPr>
                <w:b/>
                <w:color w:val="365F91" w:themeColor="accent1" w:themeShade="BF"/>
              </w:rPr>
            </w:pPr>
            <w:r>
              <w:rPr>
                <w:b/>
                <w:color w:val="365F91" w:themeColor="accent1" w:themeShade="BF"/>
              </w:rPr>
              <w:t>Master Document</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676F30" w14:textId="7F403708" w:rsidR="00B67C60" w:rsidRDefault="00B67C60" w:rsidP="00F9386F">
            <w:pPr>
              <w:pStyle w:val="ListParagraph"/>
              <w:ind w:left="0"/>
              <w:jc w:val="center"/>
              <w:rPr>
                <w:b/>
                <w:color w:val="365F91" w:themeColor="accent1" w:themeShade="BF"/>
              </w:rPr>
            </w:pPr>
            <w:r>
              <w:rPr>
                <w:b/>
                <w:color w:val="365F91" w:themeColor="accent1" w:themeShade="BF"/>
              </w:rPr>
              <w:t>Patient Plan</w:t>
            </w:r>
          </w:p>
        </w:tc>
      </w:tr>
      <w:tr w:rsidR="00B67C60" w:rsidRPr="00195B29" w14:paraId="04A3ACA0" w14:textId="77777777" w:rsidTr="00F9386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69D7B" w14:textId="14B0B16C" w:rsidR="00B67C60" w:rsidRPr="00195B29" w:rsidRDefault="00B67C60" w:rsidP="00866FD9">
            <w:pPr>
              <w:pStyle w:val="ListParagraph"/>
              <w:ind w:left="0"/>
              <w:jc w:val="center"/>
              <w:rPr>
                <w:color w:val="365F91" w:themeColor="accent1" w:themeShade="BF"/>
              </w:rPr>
            </w:pPr>
            <w:r>
              <w:rPr>
                <w:color w:val="365F91" w:themeColor="accent1" w:themeShade="BF"/>
              </w:rPr>
              <w:t>Birth Sex</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43460" w14:textId="77777777" w:rsidR="00B67C60" w:rsidRPr="00195B29" w:rsidRDefault="00B67C60" w:rsidP="00F9386F">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A25AA" w14:textId="77777777" w:rsidR="00B67C60" w:rsidRPr="00195B29" w:rsidRDefault="00B67C60" w:rsidP="00F9386F">
            <w:pPr>
              <w:pStyle w:val="ListParagraph"/>
              <w:ind w:left="0"/>
              <w:rPr>
                <w:color w:val="365F91" w:themeColor="accent1" w:themeShade="BF"/>
              </w:rPr>
            </w:pPr>
          </w:p>
        </w:tc>
      </w:tr>
      <w:tr w:rsidR="00B67C60" w:rsidRPr="00195B29" w14:paraId="3CB42888" w14:textId="77777777" w:rsidTr="00F9386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21CA4" w14:textId="1B833AC5" w:rsidR="00B67C60" w:rsidRPr="00195B29" w:rsidRDefault="00B67C60" w:rsidP="00866FD9">
            <w:pPr>
              <w:pStyle w:val="ListParagraph"/>
              <w:ind w:left="0"/>
              <w:jc w:val="center"/>
              <w:rPr>
                <w:color w:val="365F91" w:themeColor="accent1" w:themeShade="BF"/>
              </w:rPr>
            </w:pPr>
            <w:r>
              <w:rPr>
                <w:color w:val="365F91" w:themeColor="accent1" w:themeShade="BF"/>
              </w:rPr>
              <w:t>Current Gender</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180FE" w14:textId="77777777" w:rsidR="00B67C60" w:rsidRPr="00195B29" w:rsidRDefault="00B67C60" w:rsidP="00F9386F">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E59B3" w14:textId="77777777" w:rsidR="00B67C60" w:rsidRPr="00195B29" w:rsidRDefault="00B67C60" w:rsidP="00F9386F">
            <w:pPr>
              <w:pStyle w:val="ListParagraph"/>
              <w:ind w:left="0"/>
              <w:rPr>
                <w:color w:val="365F91" w:themeColor="accent1" w:themeShade="BF"/>
              </w:rPr>
            </w:pPr>
          </w:p>
        </w:tc>
      </w:tr>
      <w:tr w:rsidR="00B67C60" w:rsidRPr="00195B29" w14:paraId="7648918B" w14:textId="77777777" w:rsidTr="00F9386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3B0A9" w14:textId="5A972006" w:rsidR="00B67C60" w:rsidRPr="00195B29" w:rsidRDefault="00B67C60" w:rsidP="00866FD9">
            <w:pPr>
              <w:pStyle w:val="ListParagraph"/>
              <w:ind w:left="0"/>
              <w:jc w:val="center"/>
              <w:rPr>
                <w:color w:val="365F91" w:themeColor="accent1" w:themeShade="BF"/>
              </w:rPr>
            </w:pPr>
            <w:r>
              <w:rPr>
                <w:color w:val="365F91" w:themeColor="accent1" w:themeShade="BF"/>
              </w:rPr>
              <w:t>Gender identity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D39A1" w14:textId="77777777" w:rsidR="00B67C60" w:rsidRPr="00195B29" w:rsidRDefault="00B67C60" w:rsidP="00F9386F">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8C775" w14:textId="77777777" w:rsidR="00B67C60" w:rsidRPr="00195B29" w:rsidRDefault="00B67C60" w:rsidP="00F9386F">
            <w:pPr>
              <w:pStyle w:val="ListParagraph"/>
              <w:ind w:left="0"/>
              <w:rPr>
                <w:color w:val="365F91" w:themeColor="accent1" w:themeShade="BF"/>
              </w:rPr>
            </w:pPr>
          </w:p>
        </w:tc>
      </w:tr>
      <w:tr w:rsidR="00B67C60" w:rsidRPr="00195B29" w14:paraId="59968789" w14:textId="77777777" w:rsidTr="00F9386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46A9F" w14:textId="46BB3DEB" w:rsidR="00B67C60" w:rsidRPr="00195B29" w:rsidRDefault="00B67C60" w:rsidP="00866FD9">
            <w:pPr>
              <w:pStyle w:val="ListParagraph"/>
              <w:ind w:left="0"/>
              <w:jc w:val="center"/>
              <w:rPr>
                <w:color w:val="365F91" w:themeColor="accent1" w:themeShade="BF"/>
              </w:rPr>
            </w:pPr>
            <w:r>
              <w:rPr>
                <w:color w:val="365F91" w:themeColor="accent1" w:themeShade="BF"/>
              </w:rPr>
              <w:t>Preferred Name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B299C" w14:textId="77777777" w:rsidR="00B67C60" w:rsidRPr="00195B29" w:rsidRDefault="00B67C60" w:rsidP="00F9386F">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802F7" w14:textId="77777777" w:rsidR="00B67C60" w:rsidRPr="00195B29" w:rsidRDefault="00B67C60" w:rsidP="00866FD9">
            <w:pPr>
              <w:pStyle w:val="ListParagraph"/>
              <w:ind w:left="0"/>
              <w:jc w:val="center"/>
              <w:rPr>
                <w:color w:val="365F91" w:themeColor="accent1" w:themeShade="BF"/>
              </w:rPr>
            </w:pPr>
          </w:p>
        </w:tc>
      </w:tr>
      <w:tr w:rsidR="00B67C60" w:rsidRPr="00195B29" w14:paraId="3C10A1CD" w14:textId="77777777" w:rsidTr="00F9386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A6962" w14:textId="602A7ACF" w:rsidR="00B67C60" w:rsidRPr="00195B29" w:rsidRDefault="00B67C60" w:rsidP="00866FD9">
            <w:pPr>
              <w:pStyle w:val="ListParagraph"/>
              <w:ind w:left="0"/>
              <w:jc w:val="center"/>
              <w:rPr>
                <w:color w:val="365F91" w:themeColor="accent1" w:themeShade="BF"/>
              </w:rPr>
            </w:pPr>
            <w:r>
              <w:rPr>
                <w:color w:val="365F91" w:themeColor="accent1" w:themeShade="BF"/>
              </w:rPr>
              <w:t>Preferred Pronoun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9D3E8" w14:textId="77777777" w:rsidR="00B67C60" w:rsidRPr="00195B29" w:rsidRDefault="00B67C60" w:rsidP="00F9386F">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33623" w14:textId="77777777" w:rsidR="00B67C60" w:rsidRPr="00195B29" w:rsidRDefault="00B67C60" w:rsidP="00F9386F">
            <w:pPr>
              <w:pStyle w:val="ListParagraph"/>
              <w:ind w:left="0"/>
              <w:rPr>
                <w:color w:val="365F91" w:themeColor="accent1" w:themeShade="BF"/>
              </w:rPr>
            </w:pPr>
          </w:p>
        </w:tc>
      </w:tr>
      <w:tr w:rsidR="00B67C60" w:rsidRPr="00195B29" w14:paraId="2023717E" w14:textId="77777777" w:rsidTr="00F9386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BFB14" w14:textId="13B52A96" w:rsidR="00B67C60" w:rsidRPr="00195B29" w:rsidRDefault="00B67C60" w:rsidP="00866FD9">
            <w:pPr>
              <w:pStyle w:val="ListParagraph"/>
              <w:ind w:left="0"/>
              <w:jc w:val="center"/>
              <w:rPr>
                <w:color w:val="365F91" w:themeColor="accent1" w:themeShade="BF"/>
              </w:rPr>
            </w:pPr>
            <w:r>
              <w:rPr>
                <w:color w:val="365F91" w:themeColor="accent1" w:themeShade="BF"/>
              </w:rPr>
              <w:t>Sexual Orientation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C24A6" w14:textId="77777777" w:rsidR="00B67C60" w:rsidRPr="00195B29" w:rsidRDefault="00B67C60" w:rsidP="00F9386F">
            <w:pPr>
              <w:pStyle w:val="ListParagraph"/>
              <w:ind w:left="0"/>
              <w:rPr>
                <w:color w:val="365F91" w:themeColor="accent1" w:themeShade="BF"/>
              </w:rPr>
            </w:pP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6F436" w14:textId="77777777" w:rsidR="00B67C60" w:rsidRPr="00195B29" w:rsidRDefault="00B67C60" w:rsidP="00F9386F">
            <w:pPr>
              <w:pStyle w:val="ListParagraph"/>
              <w:ind w:left="0"/>
              <w:rPr>
                <w:color w:val="365F91" w:themeColor="accent1" w:themeShade="BF"/>
              </w:rPr>
            </w:pPr>
          </w:p>
        </w:tc>
      </w:tr>
    </w:tbl>
    <w:bookmarkEnd w:id="8"/>
    <w:p w14:paraId="23F5F9A8" w14:textId="79250633" w:rsidR="00397FAA" w:rsidRPr="00C3089C" w:rsidRDefault="00C20555" w:rsidP="00C3089C">
      <w:pPr>
        <w:ind w:left="720"/>
        <w:rPr>
          <w:i/>
          <w:iCs/>
          <w:color w:val="365F91" w:themeColor="accent1" w:themeShade="BF"/>
        </w:rPr>
      </w:pPr>
      <w:r w:rsidRPr="00B132BA">
        <w:rPr>
          <w:i/>
          <w:iCs/>
          <w:color w:val="365F91" w:themeColor="accent1" w:themeShade="BF"/>
        </w:rPr>
        <w:t xml:space="preserve"> </w:t>
      </w:r>
    </w:p>
    <w:p w14:paraId="604F0AA1" w14:textId="3D4ED920" w:rsidR="009F6E64" w:rsidRPr="00C3089C" w:rsidRDefault="000903C8" w:rsidP="00C34F5F">
      <w:pPr>
        <w:pStyle w:val="ListParagraph"/>
        <w:numPr>
          <w:ilvl w:val="0"/>
          <w:numId w:val="41"/>
        </w:numPr>
        <w:rPr>
          <w:i/>
          <w:iCs/>
          <w:color w:val="365F91" w:themeColor="accent1" w:themeShade="BF"/>
        </w:rPr>
      </w:pPr>
      <w:r w:rsidRPr="009F6E64">
        <w:rPr>
          <w:b/>
          <w:bCs/>
          <w:color w:val="365F91" w:themeColor="accent1" w:themeShade="BF"/>
        </w:rPr>
        <w:t>Automation of CPTII Codes in Coded Results for Reporting</w:t>
      </w:r>
      <w:r w:rsidR="00C3089C">
        <w:rPr>
          <w:b/>
          <w:bCs/>
          <w:color w:val="365F91" w:themeColor="accent1" w:themeShade="BF"/>
        </w:rPr>
        <w:t xml:space="preserve"> </w:t>
      </w:r>
      <w:r w:rsidR="00C3089C">
        <w:rPr>
          <w:b/>
          <w:color w:val="365F91" w:themeColor="accent1" w:themeShade="BF"/>
        </w:rPr>
        <w:t xml:space="preserve">(pg. </w:t>
      </w:r>
      <w:r w:rsidR="00A67CCC">
        <w:rPr>
          <w:b/>
          <w:color w:val="365F91" w:themeColor="accent1" w:themeShade="BF"/>
        </w:rPr>
        <w:t>3</w:t>
      </w:r>
      <w:r w:rsidR="004D5647">
        <w:rPr>
          <w:b/>
          <w:color w:val="365F91" w:themeColor="accent1" w:themeShade="BF"/>
        </w:rPr>
        <w:t>7</w:t>
      </w:r>
      <w:r w:rsidR="00C3089C">
        <w:rPr>
          <w:b/>
          <w:color w:val="365F91" w:themeColor="accent1" w:themeShade="BF"/>
        </w:rPr>
        <w:t xml:space="preserve"> EHR Overview Document)</w:t>
      </w:r>
    </w:p>
    <w:p w14:paraId="69A21F73" w14:textId="3B9596D6" w:rsidR="007B1D6B" w:rsidRDefault="009F6E64" w:rsidP="007B1D6B">
      <w:pPr>
        <w:pStyle w:val="ListParagraph"/>
        <w:rPr>
          <w:color w:val="2F5496"/>
        </w:rPr>
      </w:pPr>
      <w:bookmarkStart w:id="9" w:name="_Hlk76549694"/>
      <w:r w:rsidRPr="009F6E64">
        <w:rPr>
          <w:color w:val="2F5496"/>
        </w:rPr>
        <w:t xml:space="preserve">Does your practice participate in any quality reporting </w:t>
      </w:r>
      <w:bookmarkEnd w:id="9"/>
      <w:r w:rsidRPr="009F6E64">
        <w:rPr>
          <w:color w:val="2F5496"/>
        </w:rPr>
        <w:t>programs that require claims-based data to be submitted, or report for the Quality category of MIPS via claims-based reporting?</w:t>
      </w:r>
    </w:p>
    <w:p w14:paraId="5266C1E0" w14:textId="726D63FF" w:rsidR="009F6E64" w:rsidRPr="007B1D6B" w:rsidRDefault="009F6E64" w:rsidP="007B1D6B">
      <w:pPr>
        <w:pStyle w:val="ListParagraph"/>
        <w:rPr>
          <w:b/>
          <w:bCs/>
          <w:color w:val="365F91" w:themeColor="accent1" w:themeShade="BF"/>
          <w:sz w:val="20"/>
          <w:szCs w:val="20"/>
          <w:highlight w:val="yellow"/>
        </w:rPr>
      </w:pPr>
      <w:r w:rsidRPr="007B1D6B">
        <w:rPr>
          <w:b/>
          <w:bCs/>
          <w:color w:val="2F5496"/>
          <w:sz w:val="20"/>
          <w:szCs w:val="20"/>
        </w:rPr>
        <w:t>*Note:</w:t>
      </w:r>
      <w:r w:rsidRPr="007B1D6B">
        <w:rPr>
          <w:color w:val="2F5496"/>
          <w:sz w:val="20"/>
          <w:szCs w:val="20"/>
        </w:rPr>
        <w:t xml:space="preserve"> This is not applicable for practices submitting MIPS or other quality program data through NextGen HQM, another Qualified Registry, or a Specialized Registry (for example: RISE, IRIS, or Pinnacle) </w:t>
      </w:r>
    </w:p>
    <w:p w14:paraId="388CF311" w14:textId="77777777" w:rsidR="009F6E64" w:rsidRPr="005D28D1" w:rsidRDefault="009F6E64" w:rsidP="009F6E64">
      <w:pPr>
        <w:pStyle w:val="ListParagraph"/>
        <w:numPr>
          <w:ilvl w:val="2"/>
          <w:numId w:val="14"/>
        </w:numPr>
        <w:rPr>
          <w:color w:val="365F91" w:themeColor="accent1" w:themeShade="BF"/>
        </w:rPr>
      </w:pPr>
      <w:bookmarkStart w:id="10" w:name="_Hlk76553822"/>
      <w:bookmarkStart w:id="11" w:name="_Hlk76553882"/>
      <w:r w:rsidRPr="005D28D1">
        <w:rPr>
          <w:color w:val="365F91" w:themeColor="accent1" w:themeShade="BF"/>
        </w:rPr>
        <w:t>YES</w:t>
      </w:r>
      <w:r w:rsidRPr="005D28D1">
        <w:rPr>
          <w:color w:val="365F91" w:themeColor="accent1" w:themeShade="BF"/>
        </w:rPr>
        <w:tab/>
      </w:r>
      <w:r w:rsidRPr="005D28D1">
        <w:rPr>
          <w:color w:val="365F91" w:themeColor="accent1" w:themeShade="BF"/>
          <w:sz w:val="20"/>
        </w:rPr>
        <w:t xml:space="preserve">    </w:t>
      </w:r>
    </w:p>
    <w:p w14:paraId="1255A6A6" w14:textId="1C361159" w:rsidR="009F6E64" w:rsidRPr="00673162" w:rsidRDefault="009F6E64" w:rsidP="009F6E64">
      <w:pPr>
        <w:pStyle w:val="ListParagraph"/>
        <w:numPr>
          <w:ilvl w:val="2"/>
          <w:numId w:val="14"/>
        </w:numPr>
        <w:spacing w:after="0" w:line="240" w:lineRule="auto"/>
        <w:rPr>
          <w:color w:val="365F91" w:themeColor="accent1" w:themeShade="BF"/>
        </w:rPr>
      </w:pPr>
      <w:r w:rsidRPr="005D28D1">
        <w:rPr>
          <w:color w:val="365F91" w:themeColor="accent1" w:themeShade="BF"/>
        </w:rPr>
        <w:t>N</w:t>
      </w:r>
      <w:r w:rsidR="00646776" w:rsidRPr="00646776">
        <w:rPr>
          <w:color w:val="365F91" w:themeColor="accent1" w:themeShade="BF"/>
        </w:rPr>
        <w:t xml:space="preserve"> </w:t>
      </w:r>
      <w:r w:rsidR="00646776" w:rsidRPr="005D28D1">
        <w:rPr>
          <w:color w:val="365F91" w:themeColor="accent1" w:themeShade="BF"/>
        </w:rPr>
        <w:t>O</w:t>
      </w:r>
      <w:bookmarkEnd w:id="10"/>
      <w:r w:rsidRPr="005D28D1">
        <w:rPr>
          <w:color w:val="365F91" w:themeColor="accent1" w:themeShade="BF"/>
        </w:rPr>
        <w:tab/>
      </w:r>
      <w:r w:rsidRPr="005D28D1">
        <w:rPr>
          <w:i/>
          <w:color w:val="365F91" w:themeColor="accent1" w:themeShade="BF"/>
          <w:sz w:val="18"/>
        </w:rPr>
        <w:tab/>
      </w:r>
    </w:p>
    <w:bookmarkEnd w:id="11"/>
    <w:p w14:paraId="46138AAE" w14:textId="435D1B6E" w:rsidR="00673162" w:rsidRDefault="00673162" w:rsidP="00673162">
      <w:pPr>
        <w:pStyle w:val="ListParagraph"/>
        <w:spacing w:after="0" w:line="240" w:lineRule="auto"/>
        <w:ind w:left="2160"/>
        <w:rPr>
          <w:color w:val="365F91" w:themeColor="accent1" w:themeShade="BF"/>
        </w:rPr>
      </w:pPr>
    </w:p>
    <w:p w14:paraId="40D5D665" w14:textId="77777777" w:rsidR="006F3AC0" w:rsidRDefault="006F3AC0" w:rsidP="00C34F5F">
      <w:pPr>
        <w:pStyle w:val="ListParagraph"/>
        <w:numPr>
          <w:ilvl w:val="0"/>
          <w:numId w:val="41"/>
        </w:numPr>
        <w:spacing w:after="0" w:line="240" w:lineRule="auto"/>
        <w:contextualSpacing w:val="0"/>
        <w:rPr>
          <w:b/>
          <w:color w:val="365F91" w:themeColor="accent1" w:themeShade="BF"/>
        </w:rPr>
      </w:pPr>
      <w:r>
        <w:rPr>
          <w:b/>
          <w:color w:val="365F91" w:themeColor="accent1" w:themeShade="BF"/>
        </w:rPr>
        <w:t>Ability to Flag Encounter Containing Substance Use Disorder Information &amp; Disclaimer</w:t>
      </w:r>
    </w:p>
    <w:p w14:paraId="668EC7A4" w14:textId="77777777" w:rsidR="006F3AC0" w:rsidRDefault="006F3AC0" w:rsidP="006F3AC0">
      <w:pPr>
        <w:pStyle w:val="ListParagraph"/>
        <w:spacing w:after="0" w:line="240" w:lineRule="auto"/>
        <w:contextualSpacing w:val="0"/>
        <w:rPr>
          <w:i/>
          <w:color w:val="365F91" w:themeColor="accent1" w:themeShade="BF"/>
        </w:rPr>
      </w:pPr>
      <w:r>
        <w:rPr>
          <w:i/>
          <w:color w:val="365F91" w:themeColor="accent1" w:themeShade="BF"/>
        </w:rPr>
        <w:t>A new practice level configuration option allows practices to enable the option to flag an encounter as containing substance use disorder information and if enabled, choose from one of two statements that would be displayed on documents if an encounter was marked as such.</w:t>
      </w:r>
    </w:p>
    <w:p w14:paraId="0E8DCE73" w14:textId="77777777" w:rsidR="006F3AC0" w:rsidRPr="009D6B54" w:rsidRDefault="006F3AC0" w:rsidP="006F3AC0">
      <w:pPr>
        <w:pStyle w:val="ListParagraph"/>
        <w:spacing w:after="0" w:line="240" w:lineRule="auto"/>
        <w:contextualSpacing w:val="0"/>
        <w:rPr>
          <w:i/>
          <w:color w:val="365F91" w:themeColor="accent1" w:themeShade="BF"/>
        </w:rPr>
      </w:pPr>
    </w:p>
    <w:p w14:paraId="7135CC85" w14:textId="77777777" w:rsidR="006F3AC0" w:rsidRPr="006622F9" w:rsidRDefault="006F3AC0" w:rsidP="00C34F5F">
      <w:pPr>
        <w:pStyle w:val="ListParagraph"/>
        <w:numPr>
          <w:ilvl w:val="1"/>
          <w:numId w:val="42"/>
        </w:numPr>
        <w:spacing w:after="0" w:line="240" w:lineRule="auto"/>
        <w:contextualSpacing w:val="0"/>
        <w:rPr>
          <w:bCs/>
          <w:color w:val="365F91" w:themeColor="accent1" w:themeShade="BF"/>
        </w:rPr>
      </w:pPr>
      <w:r>
        <w:rPr>
          <w:bCs/>
          <w:color w:val="365F91" w:themeColor="accent1" w:themeShade="BF"/>
        </w:rPr>
        <w:t xml:space="preserve">Does your practice want to enable the ability to flag an encounter as containing substance use disorder information (new checkbox added to templates)? </w:t>
      </w:r>
    </w:p>
    <w:p w14:paraId="37F3F3BE" w14:textId="77777777" w:rsidR="006F3AC0" w:rsidRDefault="006F3AC0" w:rsidP="006F3AC0">
      <w:pPr>
        <w:pStyle w:val="ListParagraph"/>
        <w:numPr>
          <w:ilvl w:val="2"/>
          <w:numId w:val="15"/>
        </w:numPr>
        <w:spacing w:after="0" w:line="240" w:lineRule="auto"/>
        <w:rPr>
          <w:color w:val="365F91" w:themeColor="accent1" w:themeShade="BF"/>
        </w:rPr>
      </w:pPr>
      <w:r w:rsidRPr="00195B29">
        <w:rPr>
          <w:color w:val="365F91" w:themeColor="accent1" w:themeShade="BF"/>
        </w:rPr>
        <w:t>YES</w:t>
      </w:r>
      <w:r w:rsidRPr="00195B29">
        <w:rPr>
          <w:color w:val="365F91" w:themeColor="accent1" w:themeShade="BF"/>
        </w:rPr>
        <w:tab/>
      </w:r>
    </w:p>
    <w:p w14:paraId="24DA8961" w14:textId="77777777" w:rsidR="006F3AC0" w:rsidRDefault="006F3AC0" w:rsidP="006F3AC0">
      <w:pPr>
        <w:pStyle w:val="ListParagraph"/>
        <w:numPr>
          <w:ilvl w:val="2"/>
          <w:numId w:val="15"/>
        </w:numPr>
        <w:spacing w:after="0" w:line="240" w:lineRule="auto"/>
        <w:rPr>
          <w:color w:val="365F91" w:themeColor="accent1" w:themeShade="BF"/>
        </w:rPr>
      </w:pPr>
      <w:r w:rsidRPr="009921FF">
        <w:rPr>
          <w:color w:val="365F91" w:themeColor="accent1" w:themeShade="BF"/>
        </w:rPr>
        <w:t xml:space="preserve">NO     </w:t>
      </w:r>
    </w:p>
    <w:p w14:paraId="6ED52168" w14:textId="77777777" w:rsidR="006F3AC0" w:rsidRDefault="006F3AC0" w:rsidP="006F3AC0">
      <w:pPr>
        <w:pStyle w:val="ListParagraph"/>
        <w:spacing w:after="0" w:line="240" w:lineRule="auto"/>
        <w:ind w:left="2160"/>
        <w:rPr>
          <w:color w:val="365F91" w:themeColor="accent1" w:themeShade="BF"/>
        </w:rPr>
      </w:pPr>
    </w:p>
    <w:p w14:paraId="016F8474" w14:textId="77777777" w:rsidR="006F3AC0" w:rsidRDefault="006F3AC0" w:rsidP="00C34F5F">
      <w:pPr>
        <w:pStyle w:val="ListParagraph"/>
        <w:numPr>
          <w:ilvl w:val="1"/>
          <w:numId w:val="42"/>
        </w:numPr>
        <w:spacing w:after="0" w:line="240" w:lineRule="auto"/>
        <w:rPr>
          <w:color w:val="365F91" w:themeColor="accent1" w:themeShade="BF"/>
        </w:rPr>
      </w:pPr>
      <w:r>
        <w:rPr>
          <w:color w:val="365F91" w:themeColor="accent1" w:themeShade="BF"/>
        </w:rPr>
        <w:t>If you answered yes above, which disclaimer does your practice want to display on documents if an encounter is flagged?</w:t>
      </w:r>
      <w:r w:rsidRPr="00266160">
        <w:rPr>
          <w:color w:val="365F91" w:themeColor="accent1" w:themeShade="BF"/>
        </w:rPr>
        <w:t xml:space="preserve"> </w:t>
      </w:r>
      <w:r>
        <w:rPr>
          <w:color w:val="365F91" w:themeColor="accent1" w:themeShade="BF"/>
        </w:rPr>
        <w:t>Note: Can only choose one option.</w:t>
      </w:r>
    </w:p>
    <w:p w14:paraId="2E38F862" w14:textId="77777777" w:rsidR="006F3AC0" w:rsidRDefault="006F3AC0" w:rsidP="006F3AC0">
      <w:pPr>
        <w:pStyle w:val="ListParagraph"/>
        <w:spacing w:after="0" w:line="240" w:lineRule="auto"/>
        <w:ind w:left="2160"/>
        <w:rPr>
          <w:color w:val="365F91" w:themeColor="accent1" w:themeShade="BF"/>
        </w:rPr>
      </w:pPr>
    </w:p>
    <w:p w14:paraId="5A9DA1D1" w14:textId="77777777" w:rsidR="006F3AC0" w:rsidRDefault="006F3AC0" w:rsidP="00C34F5F">
      <w:pPr>
        <w:pStyle w:val="ListParagraph"/>
        <w:numPr>
          <w:ilvl w:val="2"/>
          <w:numId w:val="42"/>
        </w:numPr>
        <w:spacing w:after="0" w:line="240" w:lineRule="auto"/>
        <w:ind w:left="2851" w:hanging="864"/>
        <w:rPr>
          <w:color w:val="365F91" w:themeColor="accent1" w:themeShade="BF"/>
        </w:rPr>
      </w:pPr>
      <w:r w:rsidRPr="00544CCA">
        <w:rPr>
          <w:i/>
          <w:color w:val="365F91" w:themeColor="accent1" w:themeShade="BF"/>
        </w:rPr>
        <w:t>Option 1:</w:t>
      </w:r>
      <w:r>
        <w:rPr>
          <w:color w:val="365F91" w:themeColor="accent1" w:themeShade="BF"/>
        </w:rPr>
        <w:t xml:space="preserve"> “</w:t>
      </w:r>
      <w:r w:rsidRPr="005F240C">
        <w:rPr>
          <w:color w:val="365F91" w:themeColor="accent1" w:themeShade="BF"/>
        </w:rPr>
        <w:t xml:space="preserve">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w:t>
      </w:r>
      <w:r w:rsidRPr="005F240C">
        <w:rPr>
          <w:color w:val="365F91" w:themeColor="accent1" w:themeShade="BF"/>
        </w:rPr>
        <w:lastRenderedPageBreak/>
        <w:t>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2.3.1). The federal rules restrict any use of the information to investigate or prosecute with regard to a crime any patient with a substance use disorder, except as provided at 2.12©(5) and 2.65.</w:t>
      </w:r>
      <w:r>
        <w:rPr>
          <w:color w:val="365F91" w:themeColor="accent1" w:themeShade="BF"/>
        </w:rPr>
        <w:t>”</w:t>
      </w:r>
    </w:p>
    <w:p w14:paraId="6C55A893" w14:textId="77777777" w:rsidR="006F3AC0" w:rsidRPr="00266160" w:rsidRDefault="006F3AC0" w:rsidP="00C34F5F">
      <w:pPr>
        <w:pStyle w:val="ListParagraph"/>
        <w:numPr>
          <w:ilvl w:val="2"/>
          <w:numId w:val="42"/>
        </w:numPr>
        <w:spacing w:after="0" w:line="240" w:lineRule="auto"/>
        <w:ind w:left="2851" w:hanging="864"/>
        <w:rPr>
          <w:color w:val="365F91" w:themeColor="accent1" w:themeShade="BF"/>
        </w:rPr>
      </w:pPr>
      <w:r>
        <w:rPr>
          <w:i/>
          <w:color w:val="365F91" w:themeColor="accent1" w:themeShade="BF"/>
        </w:rPr>
        <w:t xml:space="preserve">Option 2: </w:t>
      </w:r>
      <w:r>
        <w:rPr>
          <w:color w:val="365F91" w:themeColor="accent1" w:themeShade="BF"/>
        </w:rPr>
        <w:t>“</w:t>
      </w:r>
      <w:r w:rsidRPr="006622F9">
        <w:rPr>
          <w:color w:val="365F91" w:themeColor="accent1" w:themeShade="BF"/>
        </w:rPr>
        <w:t>42 CFR Part 2 prohibits unauthorized disclosure of these records.</w:t>
      </w:r>
      <w:r>
        <w:rPr>
          <w:color w:val="365F91" w:themeColor="accent1" w:themeShade="BF"/>
        </w:rPr>
        <w:t>”</w:t>
      </w:r>
    </w:p>
    <w:p w14:paraId="1530AEC0" w14:textId="77777777" w:rsidR="00C77919" w:rsidRDefault="00C77919" w:rsidP="00673162">
      <w:pPr>
        <w:pStyle w:val="ListParagraph"/>
        <w:spacing w:after="0" w:line="240" w:lineRule="auto"/>
        <w:ind w:left="2160"/>
        <w:rPr>
          <w:color w:val="365F91" w:themeColor="accent1" w:themeShade="BF"/>
        </w:rPr>
      </w:pPr>
    </w:p>
    <w:p w14:paraId="06DF56D8" w14:textId="77777777" w:rsidR="00673162" w:rsidRPr="00374B4A" w:rsidRDefault="00673162" w:rsidP="00C34F5F">
      <w:pPr>
        <w:pStyle w:val="ListParagraph"/>
        <w:numPr>
          <w:ilvl w:val="0"/>
          <w:numId w:val="41"/>
        </w:numPr>
        <w:rPr>
          <w:color w:val="365F91" w:themeColor="accent1" w:themeShade="BF"/>
        </w:rPr>
      </w:pPr>
      <w:r>
        <w:rPr>
          <w:b/>
          <w:color w:val="365F91" w:themeColor="accent1" w:themeShade="BF"/>
        </w:rPr>
        <w:t xml:space="preserve">NextPen </w:t>
      </w:r>
    </w:p>
    <w:p w14:paraId="4113453B" w14:textId="77777777" w:rsidR="00673162" w:rsidRPr="00374B4A" w:rsidRDefault="00673162" w:rsidP="00673162">
      <w:pPr>
        <w:pStyle w:val="ListParagraph"/>
        <w:rPr>
          <w:i/>
          <w:color w:val="365F91" w:themeColor="accent1" w:themeShade="BF"/>
        </w:rPr>
      </w:pPr>
      <w:r>
        <w:rPr>
          <w:i/>
          <w:color w:val="365F91" w:themeColor="accent1" w:themeShade="BF"/>
        </w:rPr>
        <w:t>New NextPen forms have been made available with this release that can be added to your system.</w:t>
      </w:r>
    </w:p>
    <w:p w14:paraId="1B53BB15" w14:textId="77777777" w:rsidR="00673162" w:rsidRPr="004462BE" w:rsidRDefault="00673162" w:rsidP="00673162">
      <w:pPr>
        <w:pStyle w:val="ListParagraph"/>
        <w:rPr>
          <w:color w:val="365F91" w:themeColor="accent1" w:themeShade="BF"/>
        </w:rPr>
      </w:pPr>
    </w:p>
    <w:p w14:paraId="763CD584" w14:textId="77777777" w:rsidR="00673162" w:rsidRDefault="00673162" w:rsidP="00C34F5F">
      <w:pPr>
        <w:pStyle w:val="ListParagraph"/>
        <w:numPr>
          <w:ilvl w:val="1"/>
          <w:numId w:val="41"/>
        </w:numPr>
        <w:rPr>
          <w:color w:val="365F91" w:themeColor="accent1" w:themeShade="BF"/>
        </w:rPr>
      </w:pPr>
      <w:r>
        <w:rPr>
          <w:color w:val="365F91" w:themeColor="accent1" w:themeShade="BF"/>
        </w:rPr>
        <w:t>If your practice utilizes NextPen, please select from any new forms listed below that you would like to added to your system for use as a NextPen form (choose all that apply):</w:t>
      </w:r>
    </w:p>
    <w:p w14:paraId="16D80E55" w14:textId="77777777" w:rsidR="00673162" w:rsidRDefault="00673162" w:rsidP="00C34F5F">
      <w:pPr>
        <w:pStyle w:val="ListParagraph"/>
        <w:numPr>
          <w:ilvl w:val="2"/>
          <w:numId w:val="41"/>
        </w:numPr>
        <w:spacing w:after="0" w:line="240" w:lineRule="auto"/>
        <w:rPr>
          <w:color w:val="365F91" w:themeColor="accent1" w:themeShade="BF"/>
        </w:rPr>
      </w:pPr>
      <w:r>
        <w:rPr>
          <w:color w:val="365F91" w:themeColor="accent1" w:themeShade="BF"/>
        </w:rPr>
        <w:t>DAST (Drug and Alcohol Screening Test)</w:t>
      </w:r>
      <w:r>
        <w:rPr>
          <w:color w:val="365F91" w:themeColor="accent1" w:themeShade="BF"/>
        </w:rPr>
        <w:tab/>
      </w:r>
      <w:r>
        <w:rPr>
          <w:color w:val="365F91" w:themeColor="accent1" w:themeShade="BF"/>
        </w:rPr>
        <w:tab/>
      </w:r>
      <w:r>
        <w:rPr>
          <w:color w:val="365F91" w:themeColor="accent1" w:themeShade="BF"/>
        </w:rPr>
        <w:tab/>
      </w:r>
    </w:p>
    <w:p w14:paraId="79AAA393" w14:textId="77777777" w:rsidR="00673162" w:rsidRDefault="00673162" w:rsidP="00C34F5F">
      <w:pPr>
        <w:pStyle w:val="ListParagraph"/>
        <w:numPr>
          <w:ilvl w:val="2"/>
          <w:numId w:val="41"/>
        </w:numPr>
        <w:spacing w:after="0" w:line="240" w:lineRule="auto"/>
        <w:rPr>
          <w:i/>
          <w:color w:val="365F91" w:themeColor="accent1" w:themeShade="BF"/>
          <w:sz w:val="20"/>
        </w:rPr>
      </w:pPr>
      <w:r>
        <w:rPr>
          <w:color w:val="365F91" w:themeColor="accent1" w:themeShade="BF"/>
        </w:rPr>
        <w:t>AUDIT-C (Alcohol Use Disorders Identification Test)</w:t>
      </w:r>
    </w:p>
    <w:p w14:paraId="2252304C" w14:textId="77777777" w:rsidR="00673162" w:rsidRPr="00E93983" w:rsidRDefault="00673162" w:rsidP="00C34F5F">
      <w:pPr>
        <w:pStyle w:val="ListParagraph"/>
        <w:numPr>
          <w:ilvl w:val="2"/>
          <w:numId w:val="41"/>
        </w:numPr>
        <w:spacing w:after="0" w:line="240" w:lineRule="auto"/>
        <w:ind w:left="2851" w:hanging="864"/>
        <w:rPr>
          <w:i/>
          <w:color w:val="365F91" w:themeColor="accent1" w:themeShade="BF"/>
          <w:sz w:val="20"/>
        </w:rPr>
      </w:pPr>
      <w:r>
        <w:rPr>
          <w:color w:val="365F91" w:themeColor="accent1" w:themeShade="BF"/>
        </w:rPr>
        <w:t>PRAPARE</w:t>
      </w:r>
      <w:r w:rsidRPr="00E93983">
        <w:rPr>
          <w:color w:val="365F91" w:themeColor="accent1" w:themeShade="BF"/>
        </w:rPr>
        <w:t xml:space="preserve"> </w:t>
      </w:r>
      <w:r>
        <w:rPr>
          <w:color w:val="365F91" w:themeColor="accent1" w:themeShade="BF"/>
        </w:rPr>
        <w:t>(Protocol for Responding to and Assessing Patients Assets, Risks and Experiences)</w:t>
      </w:r>
    </w:p>
    <w:p w14:paraId="5B990633" w14:textId="77777777" w:rsidR="00E55246" w:rsidRPr="00E55246" w:rsidRDefault="00E55246" w:rsidP="00E55246">
      <w:pPr>
        <w:rPr>
          <w:color w:val="365F91" w:themeColor="accent1" w:themeShade="BF"/>
        </w:rPr>
      </w:pPr>
    </w:p>
    <w:p w14:paraId="06B1FB21" w14:textId="18A7B181" w:rsidR="00D1604E" w:rsidRPr="00D1604E" w:rsidRDefault="00D1604E" w:rsidP="00D1604E">
      <w:pPr>
        <w:spacing w:line="240" w:lineRule="auto"/>
        <w:rPr>
          <w:b/>
          <w:color w:val="365F91" w:themeColor="accent1" w:themeShade="BF"/>
        </w:rPr>
      </w:pPr>
      <w:r w:rsidRPr="00D1604E">
        <w:rPr>
          <w:b/>
          <w:color w:val="365F91" w:themeColor="accent1" w:themeShade="BF"/>
          <w:sz w:val="32"/>
          <w:szCs w:val="32"/>
        </w:rPr>
        <w:t>Live Interfaces – List all live interfaces associated to your Practice</w:t>
      </w:r>
    </w:p>
    <w:tbl>
      <w:tblPr>
        <w:tblStyle w:val="TableGrid"/>
        <w:tblW w:w="0" w:type="auto"/>
        <w:tblLook w:val="04A0" w:firstRow="1" w:lastRow="0" w:firstColumn="1" w:lastColumn="0" w:noHBand="0" w:noVBand="1"/>
      </w:tblPr>
      <w:tblGrid>
        <w:gridCol w:w="1870"/>
        <w:gridCol w:w="1870"/>
        <w:gridCol w:w="1870"/>
        <w:gridCol w:w="1870"/>
        <w:gridCol w:w="1870"/>
      </w:tblGrid>
      <w:tr w:rsidR="00D1604E" w14:paraId="738F4A6B" w14:textId="77777777" w:rsidTr="00D1604E">
        <w:tc>
          <w:tcPr>
            <w:tcW w:w="1870" w:type="dxa"/>
          </w:tcPr>
          <w:p w14:paraId="3B74862D" w14:textId="635C30A0" w:rsidR="00D1604E" w:rsidRPr="00D1604E" w:rsidRDefault="00D1604E" w:rsidP="00D1604E">
            <w:pPr>
              <w:rPr>
                <w:b/>
                <w:color w:val="365F91" w:themeColor="accent1" w:themeShade="BF"/>
                <w:sz w:val="24"/>
                <w:szCs w:val="24"/>
              </w:rPr>
            </w:pPr>
            <w:r w:rsidRPr="00D1604E">
              <w:rPr>
                <w:b/>
                <w:color w:val="365F91" w:themeColor="accent1" w:themeShade="BF"/>
                <w:sz w:val="24"/>
                <w:szCs w:val="24"/>
              </w:rPr>
              <w:t>Interface Name</w:t>
            </w:r>
          </w:p>
        </w:tc>
        <w:tc>
          <w:tcPr>
            <w:tcW w:w="1870" w:type="dxa"/>
          </w:tcPr>
          <w:p w14:paraId="004C47B1" w14:textId="54DBB009" w:rsidR="00D1604E" w:rsidRPr="00D1604E" w:rsidRDefault="00D1604E" w:rsidP="00D1604E">
            <w:pPr>
              <w:rPr>
                <w:b/>
                <w:color w:val="365F91" w:themeColor="accent1" w:themeShade="BF"/>
                <w:sz w:val="24"/>
                <w:szCs w:val="24"/>
              </w:rPr>
            </w:pPr>
            <w:r>
              <w:rPr>
                <w:b/>
                <w:color w:val="365F91" w:themeColor="accent1" w:themeShade="BF"/>
                <w:sz w:val="24"/>
                <w:szCs w:val="24"/>
              </w:rPr>
              <w:t>Vendor</w:t>
            </w:r>
          </w:p>
        </w:tc>
        <w:tc>
          <w:tcPr>
            <w:tcW w:w="1870" w:type="dxa"/>
          </w:tcPr>
          <w:p w14:paraId="0966EE87" w14:textId="053AB279" w:rsidR="00D1604E" w:rsidRPr="00D1604E" w:rsidRDefault="00D1604E" w:rsidP="00D1604E">
            <w:pPr>
              <w:rPr>
                <w:b/>
                <w:color w:val="365F91" w:themeColor="accent1" w:themeShade="BF"/>
                <w:sz w:val="24"/>
                <w:szCs w:val="24"/>
              </w:rPr>
            </w:pPr>
            <w:r>
              <w:rPr>
                <w:b/>
                <w:color w:val="365F91" w:themeColor="accent1" w:themeShade="BF"/>
                <w:sz w:val="24"/>
                <w:szCs w:val="24"/>
              </w:rPr>
              <w:t>Direction</w:t>
            </w:r>
          </w:p>
        </w:tc>
        <w:tc>
          <w:tcPr>
            <w:tcW w:w="1870" w:type="dxa"/>
          </w:tcPr>
          <w:p w14:paraId="4CD95E60" w14:textId="21B82850" w:rsidR="00D1604E" w:rsidRPr="00D1604E" w:rsidRDefault="00D1604E" w:rsidP="00D1604E">
            <w:pPr>
              <w:rPr>
                <w:b/>
                <w:color w:val="365F91" w:themeColor="accent1" w:themeShade="BF"/>
                <w:sz w:val="24"/>
                <w:szCs w:val="24"/>
              </w:rPr>
            </w:pPr>
            <w:r>
              <w:rPr>
                <w:b/>
                <w:color w:val="365F91" w:themeColor="accent1" w:themeShade="BF"/>
                <w:sz w:val="24"/>
                <w:szCs w:val="24"/>
              </w:rPr>
              <w:t>Import Data</w:t>
            </w:r>
          </w:p>
        </w:tc>
        <w:tc>
          <w:tcPr>
            <w:tcW w:w="1870" w:type="dxa"/>
          </w:tcPr>
          <w:p w14:paraId="4A066CF8" w14:textId="17F5618B" w:rsidR="00D1604E" w:rsidRPr="00D1604E" w:rsidRDefault="00D1604E" w:rsidP="00D1604E">
            <w:pPr>
              <w:rPr>
                <w:b/>
                <w:color w:val="365F91" w:themeColor="accent1" w:themeShade="BF"/>
                <w:sz w:val="24"/>
                <w:szCs w:val="24"/>
              </w:rPr>
            </w:pPr>
            <w:r>
              <w:rPr>
                <w:b/>
                <w:color w:val="365F91" w:themeColor="accent1" w:themeShade="BF"/>
                <w:sz w:val="24"/>
                <w:szCs w:val="24"/>
              </w:rPr>
              <w:t>Export Data</w:t>
            </w:r>
          </w:p>
        </w:tc>
      </w:tr>
      <w:tr w:rsidR="00D1604E" w14:paraId="62B0221D" w14:textId="77777777" w:rsidTr="00D1604E">
        <w:tc>
          <w:tcPr>
            <w:tcW w:w="1870" w:type="dxa"/>
          </w:tcPr>
          <w:p w14:paraId="5B26F364" w14:textId="4410729E" w:rsidR="00D1604E" w:rsidRPr="00D1604E" w:rsidRDefault="00D1604E" w:rsidP="00D1604E">
            <w:pPr>
              <w:rPr>
                <w:b/>
                <w:color w:val="365F91" w:themeColor="accent1" w:themeShade="BF"/>
                <w:sz w:val="24"/>
                <w:szCs w:val="24"/>
              </w:rPr>
            </w:pPr>
            <w:r>
              <w:rPr>
                <w:b/>
                <w:color w:val="365F91" w:themeColor="accent1" w:themeShade="BF"/>
                <w:sz w:val="24"/>
                <w:szCs w:val="24"/>
              </w:rPr>
              <w:t>Ex: Quest</w:t>
            </w:r>
          </w:p>
        </w:tc>
        <w:tc>
          <w:tcPr>
            <w:tcW w:w="1870" w:type="dxa"/>
          </w:tcPr>
          <w:p w14:paraId="00541B60" w14:textId="40FF5659" w:rsidR="00D1604E" w:rsidRPr="00D1604E" w:rsidRDefault="00D1604E" w:rsidP="00D1604E">
            <w:pPr>
              <w:rPr>
                <w:b/>
                <w:color w:val="365F91" w:themeColor="accent1" w:themeShade="BF"/>
                <w:sz w:val="24"/>
                <w:szCs w:val="24"/>
              </w:rPr>
            </w:pPr>
            <w:r>
              <w:rPr>
                <w:b/>
                <w:color w:val="365F91" w:themeColor="accent1" w:themeShade="BF"/>
                <w:sz w:val="24"/>
                <w:szCs w:val="24"/>
              </w:rPr>
              <w:t>Quest</w:t>
            </w:r>
          </w:p>
        </w:tc>
        <w:tc>
          <w:tcPr>
            <w:tcW w:w="1870" w:type="dxa"/>
          </w:tcPr>
          <w:p w14:paraId="35AACF66" w14:textId="78A5EE66" w:rsidR="00D1604E" w:rsidRPr="00D1604E" w:rsidRDefault="00D1604E" w:rsidP="00D1604E">
            <w:pPr>
              <w:rPr>
                <w:b/>
                <w:color w:val="365F91" w:themeColor="accent1" w:themeShade="BF"/>
                <w:sz w:val="24"/>
                <w:szCs w:val="24"/>
              </w:rPr>
            </w:pPr>
            <w:r>
              <w:rPr>
                <w:b/>
                <w:color w:val="365F91" w:themeColor="accent1" w:themeShade="BF"/>
                <w:sz w:val="24"/>
                <w:szCs w:val="24"/>
              </w:rPr>
              <w:t>Bidirectional</w:t>
            </w:r>
          </w:p>
        </w:tc>
        <w:tc>
          <w:tcPr>
            <w:tcW w:w="1870" w:type="dxa"/>
          </w:tcPr>
          <w:p w14:paraId="74E34542" w14:textId="4F151BC7" w:rsidR="00D1604E" w:rsidRPr="00D1604E" w:rsidRDefault="00D1604E" w:rsidP="00D1604E">
            <w:pPr>
              <w:rPr>
                <w:b/>
                <w:color w:val="365F91" w:themeColor="accent1" w:themeShade="BF"/>
                <w:sz w:val="24"/>
                <w:szCs w:val="24"/>
              </w:rPr>
            </w:pPr>
            <w:r>
              <w:rPr>
                <w:b/>
                <w:color w:val="365F91" w:themeColor="accent1" w:themeShade="BF"/>
                <w:sz w:val="24"/>
                <w:szCs w:val="24"/>
              </w:rPr>
              <w:t>Lab Results</w:t>
            </w:r>
          </w:p>
        </w:tc>
        <w:tc>
          <w:tcPr>
            <w:tcW w:w="1870" w:type="dxa"/>
          </w:tcPr>
          <w:p w14:paraId="4DE4EEF6" w14:textId="4D71565B" w:rsidR="00D1604E" w:rsidRPr="00D1604E" w:rsidRDefault="00D1604E" w:rsidP="00D1604E">
            <w:pPr>
              <w:rPr>
                <w:b/>
                <w:color w:val="365F91" w:themeColor="accent1" w:themeShade="BF"/>
                <w:sz w:val="24"/>
                <w:szCs w:val="24"/>
              </w:rPr>
            </w:pPr>
            <w:r>
              <w:rPr>
                <w:b/>
                <w:color w:val="365F91" w:themeColor="accent1" w:themeShade="BF"/>
                <w:sz w:val="24"/>
                <w:szCs w:val="24"/>
              </w:rPr>
              <w:t>Lab Order</w:t>
            </w:r>
          </w:p>
        </w:tc>
      </w:tr>
      <w:tr w:rsidR="00D1604E" w14:paraId="044C6BB7" w14:textId="77777777" w:rsidTr="00D1604E">
        <w:tc>
          <w:tcPr>
            <w:tcW w:w="1870" w:type="dxa"/>
          </w:tcPr>
          <w:p w14:paraId="1A19AF12" w14:textId="77777777" w:rsidR="00D1604E" w:rsidRPr="00D1604E" w:rsidRDefault="00D1604E" w:rsidP="00D1604E">
            <w:pPr>
              <w:rPr>
                <w:b/>
                <w:color w:val="365F91" w:themeColor="accent1" w:themeShade="BF"/>
                <w:sz w:val="24"/>
                <w:szCs w:val="24"/>
              </w:rPr>
            </w:pPr>
          </w:p>
        </w:tc>
        <w:tc>
          <w:tcPr>
            <w:tcW w:w="1870" w:type="dxa"/>
          </w:tcPr>
          <w:p w14:paraId="665DF4AB" w14:textId="77777777" w:rsidR="00D1604E" w:rsidRPr="00D1604E" w:rsidRDefault="00D1604E" w:rsidP="00D1604E">
            <w:pPr>
              <w:rPr>
                <w:b/>
                <w:color w:val="365F91" w:themeColor="accent1" w:themeShade="BF"/>
                <w:sz w:val="24"/>
                <w:szCs w:val="24"/>
              </w:rPr>
            </w:pPr>
          </w:p>
        </w:tc>
        <w:tc>
          <w:tcPr>
            <w:tcW w:w="1870" w:type="dxa"/>
          </w:tcPr>
          <w:p w14:paraId="3D8027A0" w14:textId="77777777" w:rsidR="00D1604E" w:rsidRPr="00D1604E" w:rsidRDefault="00D1604E" w:rsidP="00D1604E">
            <w:pPr>
              <w:rPr>
                <w:b/>
                <w:color w:val="365F91" w:themeColor="accent1" w:themeShade="BF"/>
                <w:sz w:val="24"/>
                <w:szCs w:val="24"/>
              </w:rPr>
            </w:pPr>
          </w:p>
        </w:tc>
        <w:tc>
          <w:tcPr>
            <w:tcW w:w="1870" w:type="dxa"/>
          </w:tcPr>
          <w:p w14:paraId="787D075A" w14:textId="77777777" w:rsidR="00D1604E" w:rsidRPr="00D1604E" w:rsidRDefault="00D1604E" w:rsidP="00D1604E">
            <w:pPr>
              <w:rPr>
                <w:b/>
                <w:color w:val="365F91" w:themeColor="accent1" w:themeShade="BF"/>
                <w:sz w:val="24"/>
                <w:szCs w:val="24"/>
              </w:rPr>
            </w:pPr>
          </w:p>
        </w:tc>
        <w:tc>
          <w:tcPr>
            <w:tcW w:w="1870" w:type="dxa"/>
          </w:tcPr>
          <w:p w14:paraId="6F900CEA" w14:textId="77777777" w:rsidR="00D1604E" w:rsidRPr="00D1604E" w:rsidRDefault="00D1604E" w:rsidP="00D1604E">
            <w:pPr>
              <w:rPr>
                <w:b/>
                <w:color w:val="365F91" w:themeColor="accent1" w:themeShade="BF"/>
                <w:sz w:val="24"/>
                <w:szCs w:val="24"/>
              </w:rPr>
            </w:pPr>
          </w:p>
        </w:tc>
      </w:tr>
      <w:tr w:rsidR="00D1604E" w14:paraId="5E4BCEC5" w14:textId="77777777" w:rsidTr="00D1604E">
        <w:tc>
          <w:tcPr>
            <w:tcW w:w="1870" w:type="dxa"/>
          </w:tcPr>
          <w:p w14:paraId="02CD04F4" w14:textId="77777777" w:rsidR="00D1604E" w:rsidRPr="00D1604E" w:rsidRDefault="00D1604E" w:rsidP="00D1604E">
            <w:pPr>
              <w:rPr>
                <w:b/>
                <w:color w:val="365F91" w:themeColor="accent1" w:themeShade="BF"/>
                <w:sz w:val="24"/>
                <w:szCs w:val="24"/>
              </w:rPr>
            </w:pPr>
          </w:p>
        </w:tc>
        <w:tc>
          <w:tcPr>
            <w:tcW w:w="1870" w:type="dxa"/>
          </w:tcPr>
          <w:p w14:paraId="0E43C455" w14:textId="77777777" w:rsidR="00D1604E" w:rsidRPr="00D1604E" w:rsidRDefault="00D1604E" w:rsidP="00D1604E">
            <w:pPr>
              <w:rPr>
                <w:b/>
                <w:color w:val="365F91" w:themeColor="accent1" w:themeShade="BF"/>
                <w:sz w:val="24"/>
                <w:szCs w:val="24"/>
              </w:rPr>
            </w:pPr>
          </w:p>
        </w:tc>
        <w:tc>
          <w:tcPr>
            <w:tcW w:w="1870" w:type="dxa"/>
          </w:tcPr>
          <w:p w14:paraId="58CFB37E" w14:textId="77777777" w:rsidR="00D1604E" w:rsidRPr="00D1604E" w:rsidRDefault="00D1604E" w:rsidP="00D1604E">
            <w:pPr>
              <w:rPr>
                <w:b/>
                <w:color w:val="365F91" w:themeColor="accent1" w:themeShade="BF"/>
                <w:sz w:val="24"/>
                <w:szCs w:val="24"/>
              </w:rPr>
            </w:pPr>
          </w:p>
        </w:tc>
        <w:tc>
          <w:tcPr>
            <w:tcW w:w="1870" w:type="dxa"/>
          </w:tcPr>
          <w:p w14:paraId="3325C59C" w14:textId="77777777" w:rsidR="00D1604E" w:rsidRPr="00D1604E" w:rsidRDefault="00D1604E" w:rsidP="00D1604E">
            <w:pPr>
              <w:rPr>
                <w:b/>
                <w:color w:val="365F91" w:themeColor="accent1" w:themeShade="BF"/>
                <w:sz w:val="24"/>
                <w:szCs w:val="24"/>
              </w:rPr>
            </w:pPr>
          </w:p>
        </w:tc>
        <w:tc>
          <w:tcPr>
            <w:tcW w:w="1870" w:type="dxa"/>
          </w:tcPr>
          <w:p w14:paraId="4B1ACD89" w14:textId="77777777" w:rsidR="00D1604E" w:rsidRPr="00D1604E" w:rsidRDefault="00D1604E" w:rsidP="00D1604E">
            <w:pPr>
              <w:rPr>
                <w:b/>
                <w:color w:val="365F91" w:themeColor="accent1" w:themeShade="BF"/>
                <w:sz w:val="24"/>
                <w:szCs w:val="24"/>
              </w:rPr>
            </w:pPr>
          </w:p>
        </w:tc>
      </w:tr>
      <w:tr w:rsidR="00D1604E" w14:paraId="4BA45CDB" w14:textId="77777777" w:rsidTr="00D1604E">
        <w:tc>
          <w:tcPr>
            <w:tcW w:w="1870" w:type="dxa"/>
          </w:tcPr>
          <w:p w14:paraId="1D4838C8" w14:textId="77777777" w:rsidR="00D1604E" w:rsidRPr="00D1604E" w:rsidRDefault="00D1604E" w:rsidP="00D1604E">
            <w:pPr>
              <w:rPr>
                <w:b/>
                <w:color w:val="365F91" w:themeColor="accent1" w:themeShade="BF"/>
                <w:sz w:val="24"/>
                <w:szCs w:val="24"/>
              </w:rPr>
            </w:pPr>
          </w:p>
        </w:tc>
        <w:tc>
          <w:tcPr>
            <w:tcW w:w="1870" w:type="dxa"/>
          </w:tcPr>
          <w:p w14:paraId="76B702A1" w14:textId="77777777" w:rsidR="00D1604E" w:rsidRPr="00D1604E" w:rsidRDefault="00D1604E" w:rsidP="00D1604E">
            <w:pPr>
              <w:rPr>
                <w:b/>
                <w:color w:val="365F91" w:themeColor="accent1" w:themeShade="BF"/>
                <w:sz w:val="24"/>
                <w:szCs w:val="24"/>
              </w:rPr>
            </w:pPr>
          </w:p>
        </w:tc>
        <w:tc>
          <w:tcPr>
            <w:tcW w:w="1870" w:type="dxa"/>
          </w:tcPr>
          <w:p w14:paraId="65ECE09C" w14:textId="77777777" w:rsidR="00D1604E" w:rsidRPr="00D1604E" w:rsidRDefault="00D1604E" w:rsidP="00D1604E">
            <w:pPr>
              <w:rPr>
                <w:b/>
                <w:color w:val="365F91" w:themeColor="accent1" w:themeShade="BF"/>
                <w:sz w:val="24"/>
                <w:szCs w:val="24"/>
              </w:rPr>
            </w:pPr>
          </w:p>
        </w:tc>
        <w:tc>
          <w:tcPr>
            <w:tcW w:w="1870" w:type="dxa"/>
          </w:tcPr>
          <w:p w14:paraId="4B719FE8" w14:textId="77777777" w:rsidR="00D1604E" w:rsidRPr="00D1604E" w:rsidRDefault="00D1604E" w:rsidP="00D1604E">
            <w:pPr>
              <w:rPr>
                <w:b/>
                <w:color w:val="365F91" w:themeColor="accent1" w:themeShade="BF"/>
                <w:sz w:val="24"/>
                <w:szCs w:val="24"/>
              </w:rPr>
            </w:pPr>
          </w:p>
        </w:tc>
        <w:tc>
          <w:tcPr>
            <w:tcW w:w="1870" w:type="dxa"/>
          </w:tcPr>
          <w:p w14:paraId="61105BF3" w14:textId="77777777" w:rsidR="00D1604E" w:rsidRPr="00D1604E" w:rsidRDefault="00D1604E" w:rsidP="00D1604E">
            <w:pPr>
              <w:rPr>
                <w:b/>
                <w:color w:val="365F91" w:themeColor="accent1" w:themeShade="BF"/>
                <w:sz w:val="24"/>
                <w:szCs w:val="24"/>
              </w:rPr>
            </w:pPr>
          </w:p>
        </w:tc>
      </w:tr>
      <w:tr w:rsidR="00D1604E" w14:paraId="4F344B31" w14:textId="77777777" w:rsidTr="00D1604E">
        <w:tc>
          <w:tcPr>
            <w:tcW w:w="1870" w:type="dxa"/>
          </w:tcPr>
          <w:p w14:paraId="681AFE44" w14:textId="77777777" w:rsidR="00D1604E" w:rsidRPr="00D1604E" w:rsidRDefault="00D1604E" w:rsidP="00D1604E">
            <w:pPr>
              <w:rPr>
                <w:b/>
                <w:color w:val="365F91" w:themeColor="accent1" w:themeShade="BF"/>
                <w:sz w:val="24"/>
                <w:szCs w:val="24"/>
              </w:rPr>
            </w:pPr>
          </w:p>
        </w:tc>
        <w:tc>
          <w:tcPr>
            <w:tcW w:w="1870" w:type="dxa"/>
          </w:tcPr>
          <w:p w14:paraId="6E995FFA" w14:textId="77777777" w:rsidR="00D1604E" w:rsidRPr="00D1604E" w:rsidRDefault="00D1604E" w:rsidP="00D1604E">
            <w:pPr>
              <w:rPr>
                <w:b/>
                <w:color w:val="365F91" w:themeColor="accent1" w:themeShade="BF"/>
                <w:sz w:val="24"/>
                <w:szCs w:val="24"/>
              </w:rPr>
            </w:pPr>
          </w:p>
        </w:tc>
        <w:tc>
          <w:tcPr>
            <w:tcW w:w="1870" w:type="dxa"/>
          </w:tcPr>
          <w:p w14:paraId="0D03DB88" w14:textId="77777777" w:rsidR="00D1604E" w:rsidRPr="00D1604E" w:rsidRDefault="00D1604E" w:rsidP="00D1604E">
            <w:pPr>
              <w:rPr>
                <w:b/>
                <w:color w:val="365F91" w:themeColor="accent1" w:themeShade="BF"/>
                <w:sz w:val="24"/>
                <w:szCs w:val="24"/>
              </w:rPr>
            </w:pPr>
          </w:p>
        </w:tc>
        <w:tc>
          <w:tcPr>
            <w:tcW w:w="1870" w:type="dxa"/>
          </w:tcPr>
          <w:p w14:paraId="68099E7C" w14:textId="77777777" w:rsidR="00D1604E" w:rsidRPr="00D1604E" w:rsidRDefault="00D1604E" w:rsidP="00D1604E">
            <w:pPr>
              <w:rPr>
                <w:b/>
                <w:color w:val="365F91" w:themeColor="accent1" w:themeShade="BF"/>
                <w:sz w:val="24"/>
                <w:szCs w:val="24"/>
              </w:rPr>
            </w:pPr>
          </w:p>
        </w:tc>
        <w:tc>
          <w:tcPr>
            <w:tcW w:w="1870" w:type="dxa"/>
          </w:tcPr>
          <w:p w14:paraId="5411F015" w14:textId="77777777" w:rsidR="00D1604E" w:rsidRPr="00D1604E" w:rsidRDefault="00D1604E" w:rsidP="00D1604E">
            <w:pPr>
              <w:rPr>
                <w:b/>
                <w:color w:val="365F91" w:themeColor="accent1" w:themeShade="BF"/>
                <w:sz w:val="24"/>
                <w:szCs w:val="24"/>
              </w:rPr>
            </w:pPr>
          </w:p>
        </w:tc>
      </w:tr>
      <w:tr w:rsidR="00D1604E" w14:paraId="1ED8BF7E" w14:textId="77777777" w:rsidTr="00D1604E">
        <w:tc>
          <w:tcPr>
            <w:tcW w:w="1870" w:type="dxa"/>
          </w:tcPr>
          <w:p w14:paraId="7BD2E41C" w14:textId="77777777" w:rsidR="00D1604E" w:rsidRPr="00D1604E" w:rsidRDefault="00D1604E" w:rsidP="00D1604E">
            <w:pPr>
              <w:rPr>
                <w:b/>
                <w:color w:val="365F91" w:themeColor="accent1" w:themeShade="BF"/>
                <w:sz w:val="24"/>
                <w:szCs w:val="24"/>
              </w:rPr>
            </w:pPr>
          </w:p>
        </w:tc>
        <w:tc>
          <w:tcPr>
            <w:tcW w:w="1870" w:type="dxa"/>
          </w:tcPr>
          <w:p w14:paraId="648607CC" w14:textId="77777777" w:rsidR="00D1604E" w:rsidRPr="00D1604E" w:rsidRDefault="00D1604E" w:rsidP="00D1604E">
            <w:pPr>
              <w:rPr>
                <w:b/>
                <w:color w:val="365F91" w:themeColor="accent1" w:themeShade="BF"/>
                <w:sz w:val="24"/>
                <w:szCs w:val="24"/>
              </w:rPr>
            </w:pPr>
          </w:p>
        </w:tc>
        <w:tc>
          <w:tcPr>
            <w:tcW w:w="1870" w:type="dxa"/>
          </w:tcPr>
          <w:p w14:paraId="04E6003E" w14:textId="77777777" w:rsidR="00D1604E" w:rsidRPr="00D1604E" w:rsidRDefault="00D1604E" w:rsidP="00D1604E">
            <w:pPr>
              <w:rPr>
                <w:b/>
                <w:color w:val="365F91" w:themeColor="accent1" w:themeShade="BF"/>
                <w:sz w:val="24"/>
                <w:szCs w:val="24"/>
              </w:rPr>
            </w:pPr>
          </w:p>
        </w:tc>
        <w:tc>
          <w:tcPr>
            <w:tcW w:w="1870" w:type="dxa"/>
          </w:tcPr>
          <w:p w14:paraId="06A409EB" w14:textId="77777777" w:rsidR="00D1604E" w:rsidRPr="00D1604E" w:rsidRDefault="00D1604E" w:rsidP="00D1604E">
            <w:pPr>
              <w:rPr>
                <w:b/>
                <w:color w:val="365F91" w:themeColor="accent1" w:themeShade="BF"/>
                <w:sz w:val="24"/>
                <w:szCs w:val="24"/>
              </w:rPr>
            </w:pPr>
          </w:p>
        </w:tc>
        <w:tc>
          <w:tcPr>
            <w:tcW w:w="1870" w:type="dxa"/>
          </w:tcPr>
          <w:p w14:paraId="5E1D231C" w14:textId="77777777" w:rsidR="00D1604E" w:rsidRPr="00D1604E" w:rsidRDefault="00D1604E" w:rsidP="00D1604E">
            <w:pPr>
              <w:rPr>
                <w:b/>
                <w:color w:val="365F91" w:themeColor="accent1" w:themeShade="BF"/>
                <w:sz w:val="24"/>
                <w:szCs w:val="24"/>
              </w:rPr>
            </w:pPr>
          </w:p>
        </w:tc>
      </w:tr>
      <w:tr w:rsidR="00D1604E" w14:paraId="3F8D93F2" w14:textId="77777777" w:rsidTr="00D1604E">
        <w:tc>
          <w:tcPr>
            <w:tcW w:w="1870" w:type="dxa"/>
          </w:tcPr>
          <w:p w14:paraId="6FC8DCC2" w14:textId="77777777" w:rsidR="00D1604E" w:rsidRPr="00D1604E" w:rsidRDefault="00D1604E" w:rsidP="00D1604E">
            <w:pPr>
              <w:rPr>
                <w:b/>
                <w:color w:val="365F91" w:themeColor="accent1" w:themeShade="BF"/>
                <w:sz w:val="24"/>
                <w:szCs w:val="24"/>
              </w:rPr>
            </w:pPr>
          </w:p>
        </w:tc>
        <w:tc>
          <w:tcPr>
            <w:tcW w:w="1870" w:type="dxa"/>
          </w:tcPr>
          <w:p w14:paraId="07C9E8F4" w14:textId="77777777" w:rsidR="00D1604E" w:rsidRPr="00D1604E" w:rsidRDefault="00D1604E" w:rsidP="00D1604E">
            <w:pPr>
              <w:rPr>
                <w:b/>
                <w:color w:val="365F91" w:themeColor="accent1" w:themeShade="BF"/>
                <w:sz w:val="24"/>
                <w:szCs w:val="24"/>
              </w:rPr>
            </w:pPr>
          </w:p>
        </w:tc>
        <w:tc>
          <w:tcPr>
            <w:tcW w:w="1870" w:type="dxa"/>
          </w:tcPr>
          <w:p w14:paraId="67FA9076" w14:textId="77777777" w:rsidR="00D1604E" w:rsidRPr="00D1604E" w:rsidRDefault="00D1604E" w:rsidP="00D1604E">
            <w:pPr>
              <w:rPr>
                <w:b/>
                <w:color w:val="365F91" w:themeColor="accent1" w:themeShade="BF"/>
                <w:sz w:val="24"/>
                <w:szCs w:val="24"/>
              </w:rPr>
            </w:pPr>
          </w:p>
        </w:tc>
        <w:tc>
          <w:tcPr>
            <w:tcW w:w="1870" w:type="dxa"/>
          </w:tcPr>
          <w:p w14:paraId="1284E513" w14:textId="77777777" w:rsidR="00D1604E" w:rsidRPr="00D1604E" w:rsidRDefault="00D1604E" w:rsidP="00D1604E">
            <w:pPr>
              <w:rPr>
                <w:b/>
                <w:color w:val="365F91" w:themeColor="accent1" w:themeShade="BF"/>
                <w:sz w:val="24"/>
                <w:szCs w:val="24"/>
              </w:rPr>
            </w:pPr>
          </w:p>
        </w:tc>
        <w:tc>
          <w:tcPr>
            <w:tcW w:w="1870" w:type="dxa"/>
          </w:tcPr>
          <w:p w14:paraId="0F54B417" w14:textId="77777777" w:rsidR="00D1604E" w:rsidRPr="00D1604E" w:rsidRDefault="00D1604E" w:rsidP="00D1604E">
            <w:pPr>
              <w:rPr>
                <w:b/>
                <w:color w:val="365F91" w:themeColor="accent1" w:themeShade="BF"/>
                <w:sz w:val="24"/>
                <w:szCs w:val="24"/>
              </w:rPr>
            </w:pPr>
          </w:p>
        </w:tc>
      </w:tr>
    </w:tbl>
    <w:p w14:paraId="11481B69" w14:textId="72F059DF" w:rsidR="00D1604E" w:rsidRPr="00BF756B" w:rsidRDefault="00BF756B" w:rsidP="001B0F80">
      <w:pPr>
        <w:rPr>
          <w:b/>
          <w:color w:val="365F91" w:themeColor="accent1" w:themeShade="BF"/>
          <w:sz w:val="20"/>
          <w:szCs w:val="20"/>
        </w:rPr>
      </w:pPr>
      <w:r>
        <w:rPr>
          <w:b/>
          <w:color w:val="365F91" w:themeColor="accent1" w:themeShade="BF"/>
          <w:sz w:val="20"/>
          <w:szCs w:val="20"/>
        </w:rPr>
        <w:t>***List all to the best of your ability, if you require more space please submit additional page</w:t>
      </w:r>
    </w:p>
    <w:p w14:paraId="1B5DE07D" w14:textId="7B6CA021" w:rsidR="00041085" w:rsidRDefault="00041085" w:rsidP="001B0F80">
      <w:pPr>
        <w:rPr>
          <w:b/>
          <w:color w:val="365F91" w:themeColor="accent1" w:themeShade="BF"/>
          <w:sz w:val="32"/>
        </w:rPr>
      </w:pPr>
      <w:r w:rsidRPr="00417347">
        <w:rPr>
          <w:b/>
          <w:color w:val="365F91" w:themeColor="accent1" w:themeShade="BF"/>
          <w:sz w:val="32"/>
        </w:rPr>
        <w:t>YOU ARE NOW COMPLETE WITH THE SETUP FORM!</w:t>
      </w:r>
      <w:r>
        <w:rPr>
          <w:b/>
          <w:color w:val="365F91" w:themeColor="accent1" w:themeShade="BF"/>
          <w:sz w:val="32"/>
        </w:rPr>
        <w:t xml:space="preserve"> PLEASE SUBMIT FORM TO TSI HELP DESK VIA EMAIL (</w:t>
      </w:r>
      <w:hyperlink r:id="rId10" w:history="1">
        <w:r w:rsidRPr="004375AF">
          <w:rPr>
            <w:rStyle w:val="Hyperlink"/>
            <w:b/>
            <w:color w:val="0000BF" w:themeColor="hyperlink" w:themeShade="BF"/>
            <w:sz w:val="32"/>
          </w:rPr>
          <w:t>helpdesk@tsihealthcare.com</w:t>
        </w:r>
      </w:hyperlink>
      <w:r>
        <w:rPr>
          <w:b/>
          <w:color w:val="365F91" w:themeColor="accent1" w:themeShade="BF"/>
          <w:sz w:val="32"/>
        </w:rPr>
        <w:t>) or FAX (888-808-6156).</w:t>
      </w:r>
    </w:p>
    <w:p w14:paraId="7B79DE8B" w14:textId="77777777" w:rsidR="00041085" w:rsidRPr="00195B29" w:rsidRDefault="00041085" w:rsidP="00041085">
      <w:pPr>
        <w:jc w:val="center"/>
        <w:rPr>
          <w:color w:val="365F91" w:themeColor="accent1" w:themeShade="BF"/>
        </w:rPr>
      </w:pPr>
    </w:p>
    <w:sectPr w:rsidR="00041085" w:rsidRPr="00195B29" w:rsidSect="009A4C4F">
      <w:headerReference w:type="default" r:id="rId11"/>
      <w:footerReference w:type="default" r:id="rId12"/>
      <w:pgSz w:w="12240" w:h="15840"/>
      <w:pgMar w:top="720"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5785" w14:textId="77777777" w:rsidR="001A1A90" w:rsidRDefault="001A1A90" w:rsidP="002A7A00">
      <w:pPr>
        <w:spacing w:after="0" w:line="240" w:lineRule="auto"/>
      </w:pPr>
      <w:r>
        <w:separator/>
      </w:r>
    </w:p>
  </w:endnote>
  <w:endnote w:type="continuationSeparator" w:id="0">
    <w:p w14:paraId="3D416196" w14:textId="77777777" w:rsidR="001A1A90" w:rsidRDefault="001A1A90" w:rsidP="002A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45A5" w14:textId="4BA0DB9A" w:rsidR="00EE175E" w:rsidRPr="002A7A00" w:rsidRDefault="00EE175E" w:rsidP="002A7A00">
    <w:pPr>
      <w:pStyle w:val="Footer"/>
      <w:tabs>
        <w:tab w:val="clear" w:pos="4680"/>
        <w:tab w:val="clear" w:pos="9360"/>
        <w:tab w:val="center" w:pos="5400"/>
        <w:tab w:val="right" w:pos="10800"/>
      </w:tabs>
      <w:jc w:val="center"/>
      <w:rPr>
        <w:color w:val="4F81BD" w:themeColor="accent1"/>
        <w:sz w:val="18"/>
        <w:szCs w:val="18"/>
      </w:rPr>
    </w:pPr>
    <w:r w:rsidRPr="002A7A00">
      <w:rPr>
        <w:color w:val="4F81BD" w:themeColor="accent1"/>
        <w:sz w:val="18"/>
        <w:szCs w:val="18"/>
      </w:rPr>
      <w:t xml:space="preserve">Confidential &amp; Proprietary. Do not distribute. Document Updated </w:t>
    </w:r>
    <w:sdt>
      <w:sdtPr>
        <w:rPr>
          <w:color w:val="4F81BD" w:themeColor="accent1"/>
          <w:sz w:val="18"/>
          <w:szCs w:val="18"/>
        </w:rPr>
        <w:alias w:val="Publish Date"/>
        <w:id w:val="2109309288"/>
        <w:placeholder>
          <w:docPart w:val="13D8F9C74CFC4FB6BBE0AF75F445C83A"/>
        </w:placeholder>
        <w:dataBinding w:prefixMappings="xmlns:ns0='http://schemas.microsoft.com/office/2006/coverPageProps' " w:xpath="/ns0:CoverPageProperties[1]/ns0:PublishDate[1]" w:storeItemID="{55AF091B-3C7A-41E3-B477-F2FDAA23CFDA}"/>
        <w:date w:fullDate="2021-04-06T00:00:00Z">
          <w:dateFormat w:val="M/d/yyyy"/>
          <w:lid w:val="en-US"/>
          <w:storeMappedDataAs w:val="dateTime"/>
          <w:calendar w:val="gregorian"/>
        </w:date>
      </w:sdtPr>
      <w:sdtEndPr/>
      <w:sdtContent>
        <w:r w:rsidR="001037E2">
          <w:rPr>
            <w:color w:val="4F81BD" w:themeColor="accent1"/>
            <w:sz w:val="18"/>
            <w:szCs w:val="18"/>
          </w:rPr>
          <w:t>4/6/2021</w:t>
        </w:r>
      </w:sdtContent>
    </w:sdt>
  </w:p>
  <w:p w14:paraId="1C4A85D6" w14:textId="4E711DE0" w:rsidR="00EE175E" w:rsidRPr="002A7A00" w:rsidRDefault="001037E2" w:rsidP="002A7A00">
    <w:pPr>
      <w:pStyle w:val="Footer"/>
      <w:tabs>
        <w:tab w:val="clear" w:pos="4680"/>
        <w:tab w:val="clear" w:pos="9360"/>
        <w:tab w:val="center" w:pos="5400"/>
        <w:tab w:val="right" w:pos="10800"/>
      </w:tabs>
      <w:rPr>
        <w:color w:val="4F81BD" w:themeColor="accent1"/>
        <w:sz w:val="18"/>
        <w:szCs w:val="18"/>
      </w:rPr>
    </w:pPr>
    <w:r>
      <w:rPr>
        <w:color w:val="4F81BD" w:themeColor="accent1"/>
        <w:sz w:val="18"/>
        <w:szCs w:val="18"/>
      </w:rPr>
      <w:t>6.2021.1</w:t>
    </w:r>
    <w:r w:rsidR="00EE175E">
      <w:rPr>
        <w:color w:val="4F81BD" w:themeColor="accent1"/>
        <w:sz w:val="18"/>
        <w:szCs w:val="18"/>
      </w:rPr>
      <w:t xml:space="preserve"> Setup Form</w:t>
    </w:r>
    <w:r w:rsidR="00EE175E" w:rsidRPr="002A7A00">
      <w:rPr>
        <w:color w:val="4F81BD" w:themeColor="accent1"/>
        <w:sz w:val="18"/>
        <w:szCs w:val="18"/>
      </w:rPr>
      <w:t xml:space="preserve">                            </w:t>
    </w:r>
    <w:r w:rsidR="00EE175E">
      <w:rPr>
        <w:color w:val="4F81BD" w:themeColor="accent1"/>
        <w:sz w:val="18"/>
        <w:szCs w:val="18"/>
      </w:rPr>
      <w:t xml:space="preserve">                          © 20</w:t>
    </w:r>
    <w:r>
      <w:rPr>
        <w:color w:val="4F81BD" w:themeColor="accent1"/>
        <w:sz w:val="18"/>
        <w:szCs w:val="18"/>
      </w:rPr>
      <w:t>21</w:t>
    </w:r>
    <w:r w:rsidR="00EE175E" w:rsidRPr="002A7A00">
      <w:rPr>
        <w:color w:val="4F81BD" w:themeColor="accent1"/>
        <w:sz w:val="18"/>
        <w:szCs w:val="18"/>
      </w:rPr>
      <w:t xml:space="preserve"> TSI Healthcare                                            </w:t>
    </w:r>
    <w:r w:rsidR="00EE175E">
      <w:rPr>
        <w:color w:val="4F81BD" w:themeColor="accent1"/>
        <w:sz w:val="18"/>
        <w:szCs w:val="18"/>
      </w:rPr>
      <w:t xml:space="preserve">                             </w:t>
    </w:r>
    <w:r w:rsidR="00EE175E" w:rsidRPr="002A7A00">
      <w:rPr>
        <w:color w:val="4F81BD" w:themeColor="accent1"/>
        <w:spacing w:val="60"/>
        <w:sz w:val="18"/>
        <w:szCs w:val="18"/>
      </w:rPr>
      <w:t>Page</w:t>
    </w:r>
    <w:r w:rsidR="00EE175E" w:rsidRPr="002A7A00">
      <w:rPr>
        <w:color w:val="4F81BD" w:themeColor="accent1"/>
        <w:sz w:val="18"/>
        <w:szCs w:val="18"/>
      </w:rPr>
      <w:t xml:space="preserve"> | </w:t>
    </w:r>
    <w:r w:rsidR="00EE175E" w:rsidRPr="002A7A00">
      <w:rPr>
        <w:color w:val="4F81BD" w:themeColor="accent1"/>
        <w:sz w:val="18"/>
        <w:szCs w:val="18"/>
      </w:rPr>
      <w:fldChar w:fldCharType="begin"/>
    </w:r>
    <w:r w:rsidR="00EE175E" w:rsidRPr="002A7A00">
      <w:rPr>
        <w:color w:val="4F81BD" w:themeColor="accent1"/>
        <w:sz w:val="18"/>
        <w:szCs w:val="18"/>
      </w:rPr>
      <w:instrText xml:space="preserve"> PAGE   \* MERGEFORMAT </w:instrText>
    </w:r>
    <w:r w:rsidR="00EE175E" w:rsidRPr="002A7A00">
      <w:rPr>
        <w:color w:val="4F81BD" w:themeColor="accent1"/>
        <w:sz w:val="18"/>
        <w:szCs w:val="18"/>
      </w:rPr>
      <w:fldChar w:fldCharType="separate"/>
    </w:r>
    <w:r w:rsidR="00C421FD" w:rsidRPr="00C421FD">
      <w:rPr>
        <w:b/>
        <w:noProof/>
        <w:color w:val="4F81BD" w:themeColor="accent1"/>
        <w:sz w:val="18"/>
        <w:szCs w:val="18"/>
      </w:rPr>
      <w:t>2</w:t>
    </w:r>
    <w:r w:rsidR="00EE175E" w:rsidRPr="002A7A00">
      <w:rPr>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8A37" w14:textId="77777777" w:rsidR="001A1A90" w:rsidRDefault="001A1A90" w:rsidP="002A7A00">
      <w:pPr>
        <w:spacing w:after="0" w:line="240" w:lineRule="auto"/>
      </w:pPr>
      <w:r>
        <w:separator/>
      </w:r>
    </w:p>
  </w:footnote>
  <w:footnote w:type="continuationSeparator" w:id="0">
    <w:p w14:paraId="5FC7D05B" w14:textId="77777777" w:rsidR="001A1A90" w:rsidRDefault="001A1A90" w:rsidP="002A7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5FF3" w14:textId="77777777" w:rsidR="00EE175E" w:rsidRDefault="00296C80" w:rsidP="00296C80">
    <w:pPr>
      <w:pStyle w:val="Header"/>
      <w:tabs>
        <w:tab w:val="clear" w:pos="4680"/>
        <w:tab w:val="clear" w:pos="9360"/>
        <w:tab w:val="left" w:pos="6315"/>
      </w:tabs>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194FC4" wp14:editId="4D15DA95">
              <wp:simplePos x="0" y="0"/>
              <wp:positionH relativeFrom="column">
                <wp:posOffset>962025</wp:posOffset>
              </wp:positionH>
              <wp:positionV relativeFrom="paragraph">
                <wp:posOffset>158115</wp:posOffset>
              </wp:positionV>
              <wp:extent cx="5600700" cy="514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514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89F7093" w14:textId="1499175A" w:rsidR="00296C80" w:rsidRPr="00285A0A" w:rsidRDefault="001C3099" w:rsidP="00296C80">
                          <w:pPr>
                            <w:rPr>
                              <w:rFonts w:cstheme="minorHAnsi"/>
                              <w:color w:val="FFFFFF" w:themeColor="background1"/>
                              <w:sz w:val="40"/>
                              <w:szCs w:val="40"/>
                            </w:rPr>
                          </w:pPr>
                          <w:r w:rsidRPr="00285A0A">
                            <w:rPr>
                              <w:rFonts w:cstheme="minorHAnsi"/>
                              <w:color w:val="FFFFFF" w:themeColor="background1"/>
                              <w:sz w:val="40"/>
                              <w:szCs w:val="40"/>
                            </w:rPr>
                            <w:t>NEXTGEN</w:t>
                          </w:r>
                          <w:r w:rsidR="006C47B4" w:rsidRPr="00285A0A">
                            <w:rPr>
                              <w:rFonts w:cstheme="minorHAnsi"/>
                              <w:color w:val="FFFFFF" w:themeColor="background1"/>
                              <w:sz w:val="40"/>
                              <w:szCs w:val="40"/>
                            </w:rPr>
                            <w:t xml:space="preserve"> </w:t>
                          </w:r>
                          <w:r w:rsidR="00FF455F">
                            <w:rPr>
                              <w:rFonts w:cstheme="minorHAnsi"/>
                              <w:color w:val="FFFFFF" w:themeColor="background1"/>
                              <w:sz w:val="40"/>
                              <w:szCs w:val="40"/>
                            </w:rPr>
                            <w:t>6.2021</w:t>
                          </w:r>
                          <w:r w:rsidR="00285A0A">
                            <w:rPr>
                              <w:rFonts w:cstheme="minorHAnsi"/>
                              <w:color w:val="FFFFFF" w:themeColor="background1"/>
                              <w:sz w:val="40"/>
                              <w:szCs w:val="40"/>
                            </w:rPr>
                            <w:t>.1</w:t>
                          </w:r>
                          <w:r w:rsidR="000F3A17" w:rsidRPr="00285A0A">
                            <w:rPr>
                              <w:rFonts w:cstheme="minorHAnsi"/>
                              <w:color w:val="FFFFFF" w:themeColor="background1"/>
                              <w:sz w:val="40"/>
                              <w:szCs w:val="40"/>
                            </w:rPr>
                            <w:t xml:space="preserve"> </w:t>
                          </w:r>
                          <w:r w:rsidRPr="00285A0A">
                            <w:rPr>
                              <w:rFonts w:cstheme="minorHAnsi"/>
                              <w:color w:val="FFFFFF" w:themeColor="background1"/>
                              <w:sz w:val="40"/>
                              <w:szCs w:val="40"/>
                            </w:rPr>
                            <w:t>SETUP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194FC4" id="_x0000_t202" coordsize="21600,21600" o:spt="202" path="m,l,21600r21600,l21600,xe">
              <v:stroke joinstyle="miter"/>
              <v:path gradientshapeok="t" o:connecttype="rect"/>
            </v:shapetype>
            <v:shape id="Text Box 1" o:spid="_x0000_s1026" type="#_x0000_t202" style="position:absolute;margin-left:75.75pt;margin-top:12.45pt;width:441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" filled="f" stroked="f">
              <v:textbox>
                <w:txbxContent>
                  <w:p w14:paraId="089F7093" w14:textId="1499175A" w:rsidR="00296C80" w:rsidRPr="00285A0A" w:rsidRDefault="001C3099" w:rsidP="00296C80">
                    <w:pPr>
                      <w:rPr>
                        <w:rFonts w:cstheme="minorHAnsi"/>
                        <w:color w:val="FFFFFF" w:themeColor="background1"/>
                        <w:sz w:val="40"/>
                        <w:szCs w:val="40"/>
                      </w:rPr>
                    </w:pPr>
                    <w:r w:rsidRPr="00285A0A">
                      <w:rPr>
                        <w:rFonts w:cstheme="minorHAnsi"/>
                        <w:color w:val="FFFFFF" w:themeColor="background1"/>
                        <w:sz w:val="40"/>
                        <w:szCs w:val="40"/>
                      </w:rPr>
                      <w:t>NEXTGEN</w:t>
                    </w:r>
                    <w:r w:rsidR="006C47B4" w:rsidRPr="00285A0A">
                      <w:rPr>
                        <w:rFonts w:cstheme="minorHAnsi"/>
                        <w:color w:val="FFFFFF" w:themeColor="background1"/>
                        <w:sz w:val="40"/>
                        <w:szCs w:val="40"/>
                      </w:rPr>
                      <w:t xml:space="preserve"> </w:t>
                    </w:r>
                    <w:r w:rsidR="00FF455F">
                      <w:rPr>
                        <w:rFonts w:cstheme="minorHAnsi"/>
                        <w:color w:val="FFFFFF" w:themeColor="background1"/>
                        <w:sz w:val="40"/>
                        <w:szCs w:val="40"/>
                      </w:rPr>
                      <w:t>6.2021</w:t>
                    </w:r>
                    <w:r w:rsidR="00285A0A">
                      <w:rPr>
                        <w:rFonts w:cstheme="minorHAnsi"/>
                        <w:color w:val="FFFFFF" w:themeColor="background1"/>
                        <w:sz w:val="40"/>
                        <w:szCs w:val="40"/>
                      </w:rPr>
                      <w:t>.1</w:t>
                    </w:r>
                    <w:r w:rsidR="000F3A17" w:rsidRPr="00285A0A">
                      <w:rPr>
                        <w:rFonts w:cstheme="minorHAnsi"/>
                        <w:color w:val="FFFFFF" w:themeColor="background1"/>
                        <w:sz w:val="40"/>
                        <w:szCs w:val="40"/>
                      </w:rPr>
                      <w:t xml:space="preserve"> </w:t>
                    </w:r>
                    <w:r w:rsidRPr="00285A0A">
                      <w:rPr>
                        <w:rFonts w:cstheme="minorHAnsi"/>
                        <w:color w:val="FFFFFF" w:themeColor="background1"/>
                        <w:sz w:val="40"/>
                        <w:szCs w:val="40"/>
                      </w:rPr>
                      <w:t>SETUP FORM</w:t>
                    </w:r>
                  </w:p>
                </w:txbxContent>
              </v:textbox>
            </v:shape>
          </w:pict>
        </mc:Fallback>
      </mc:AlternateContent>
    </w:r>
    <w:r>
      <w:rPr>
        <w:noProof/>
      </w:rPr>
      <w:drawing>
        <wp:anchor distT="0" distB="0" distL="114300" distR="114300" simplePos="0" relativeHeight="251658240" behindDoc="0" locked="0" layoutInCell="1" allowOverlap="1" wp14:anchorId="5A6F71CD" wp14:editId="006D9FFE">
          <wp:simplePos x="0" y="0"/>
          <wp:positionH relativeFrom="page">
            <wp:posOffset>19050</wp:posOffset>
          </wp:positionH>
          <wp:positionV relativeFrom="topMargin">
            <wp:posOffset>18415</wp:posOffset>
          </wp:positionV>
          <wp:extent cx="7734300" cy="1190625"/>
          <wp:effectExtent l="0" t="0" r="0" b="9525"/>
          <wp:wrapSquare wrapText="bothSides"/>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4300"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864"/>
    <w:multiLevelType w:val="hybridMultilevel"/>
    <w:tmpl w:val="7ACC859A"/>
    <w:lvl w:ilvl="0" w:tplc="CB5AC9C2">
      <w:start w:val="1"/>
      <w:numFmt w:val="lowerLetter"/>
      <w:lvlText w:val="%1."/>
      <w:lvlJc w:val="left"/>
      <w:pPr>
        <w:ind w:left="1440" w:hanging="360"/>
      </w:pPr>
      <w:rPr>
        <w:rFonts w:hint="default"/>
        <w:b w:val="0"/>
        <w:color w:val="1F497D" w:themeColor="text2"/>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7644"/>
    <w:multiLevelType w:val="hybridMultilevel"/>
    <w:tmpl w:val="AF12E5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37C"/>
    <w:multiLevelType w:val="hybridMultilevel"/>
    <w:tmpl w:val="C8EC90F0"/>
    <w:lvl w:ilvl="0" w:tplc="E9003AA8">
      <w:start w:val="1"/>
      <w:numFmt w:val="decimal"/>
      <w:lvlText w:val="%1."/>
      <w:lvlJc w:val="left"/>
      <w:pPr>
        <w:ind w:left="720" w:hanging="360"/>
      </w:pPr>
      <w:rPr>
        <w:rFonts w:hint="default"/>
      </w:rPr>
    </w:lvl>
    <w:lvl w:ilvl="1" w:tplc="CB5AC9C2">
      <w:start w:val="1"/>
      <w:numFmt w:val="lowerLetter"/>
      <w:lvlText w:val="%2."/>
      <w:lvlJc w:val="left"/>
      <w:pPr>
        <w:ind w:left="1440" w:hanging="360"/>
      </w:pPr>
      <w:rPr>
        <w:rFonts w:hint="default"/>
        <w:b w:val="0"/>
        <w:color w:val="1F497D" w:themeColor="text2"/>
        <w:sz w:val="22"/>
        <w:szCs w:val="22"/>
      </w:rPr>
    </w:lvl>
    <w:lvl w:ilvl="2" w:tplc="52DC2DF2">
      <w:start w:val="1"/>
      <w:numFmt w:val="bullet"/>
      <w:lvlText w:val=""/>
      <w:lvlJc w:val="left"/>
      <w:pPr>
        <w:ind w:left="2160" w:hanging="180"/>
      </w:pPr>
      <w:rPr>
        <w:rFonts w:ascii="Symbol" w:hAnsi="Symbol" w:hint="default"/>
        <w:b w:val="0"/>
        <w:color w:val="auto"/>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06FB"/>
    <w:multiLevelType w:val="hybridMultilevel"/>
    <w:tmpl w:val="5752663C"/>
    <w:lvl w:ilvl="0" w:tplc="22D215D0">
      <w:start w:val="1"/>
      <w:numFmt w:val="lowerLetter"/>
      <w:lvlText w:val="%1."/>
      <w:lvlJc w:val="left"/>
      <w:pPr>
        <w:tabs>
          <w:tab w:val="num" w:pos="1440"/>
        </w:tabs>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8300B"/>
    <w:multiLevelType w:val="hybridMultilevel"/>
    <w:tmpl w:val="814CDE22"/>
    <w:lvl w:ilvl="0" w:tplc="0409000F">
      <w:start w:val="1"/>
      <w:numFmt w:val="decimal"/>
      <w:lvlText w:val="%1."/>
      <w:lvlJc w:val="left"/>
      <w:pPr>
        <w:ind w:left="720" w:hanging="360"/>
      </w:pPr>
      <w:rPr>
        <w:rFonts w:hint="default"/>
      </w:rPr>
    </w:lvl>
    <w:lvl w:ilvl="1" w:tplc="52DC2DF2">
      <w:start w:val="1"/>
      <w:numFmt w:val="bullet"/>
      <w:lvlText w:val=""/>
      <w:lvlJc w:val="left"/>
      <w:pPr>
        <w:ind w:left="1440" w:hanging="360"/>
      </w:pPr>
      <w:rPr>
        <w:rFonts w:ascii="Symbol" w:hAnsi="Symbol" w:hint="default"/>
        <w:sz w:val="3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065F3"/>
    <w:multiLevelType w:val="hybridMultilevel"/>
    <w:tmpl w:val="018A636E"/>
    <w:lvl w:ilvl="0" w:tplc="F58A4BB8">
      <w:start w:val="1"/>
      <w:numFmt w:val="decimal"/>
      <w:lvlText w:val="%1."/>
      <w:lvlJc w:val="left"/>
      <w:pPr>
        <w:ind w:left="720" w:hanging="360"/>
      </w:pPr>
      <w:rPr>
        <w:rFonts w:hint="default"/>
        <w:b/>
      </w:rPr>
    </w:lvl>
    <w:lvl w:ilvl="1" w:tplc="7E0E837C">
      <w:start w:val="1"/>
      <w:numFmt w:val="lowerLetter"/>
      <w:lvlText w:val="%2."/>
      <w:lvlJc w:val="left"/>
      <w:pPr>
        <w:ind w:left="1440" w:hanging="360"/>
      </w:pPr>
      <w:rPr>
        <w:rFonts w:hint="default"/>
        <w:b w:val="0"/>
        <w:color w:val="1F497D" w:themeColor="text2"/>
        <w:sz w:val="22"/>
        <w:szCs w:val="22"/>
      </w:r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A487F"/>
    <w:multiLevelType w:val="hybridMultilevel"/>
    <w:tmpl w:val="5CB60932"/>
    <w:lvl w:ilvl="0" w:tplc="ACDE725C">
      <w:start w:val="1"/>
      <w:numFmt w:val="decimal"/>
      <w:lvlText w:val="%1."/>
      <w:lvlJc w:val="left"/>
      <w:pPr>
        <w:ind w:left="720" w:hanging="360"/>
      </w:pPr>
      <w:rPr>
        <w:rFonts w:hint="default"/>
        <w:b/>
      </w:rPr>
    </w:lvl>
    <w:lvl w:ilvl="1" w:tplc="237C9B80">
      <w:start w:val="1"/>
      <w:numFmt w:val="lowerLetter"/>
      <w:lvlText w:val="%2."/>
      <w:lvlJc w:val="left"/>
      <w:pPr>
        <w:ind w:left="1440" w:hanging="360"/>
      </w:pPr>
      <w:rPr>
        <w:rFonts w:hint="default"/>
        <w:b w:val="0"/>
        <w:i w:val="0"/>
        <w:color w:val="1F497D" w:themeColor="text2"/>
        <w:sz w:val="22"/>
        <w:szCs w:val="22"/>
      </w:rPr>
    </w:lvl>
    <w:lvl w:ilvl="2" w:tplc="52DC2DF2">
      <w:start w:val="1"/>
      <w:numFmt w:val="bullet"/>
      <w:lvlText w:val=""/>
      <w:lvlJc w:val="left"/>
      <w:pPr>
        <w:ind w:left="2160" w:hanging="180"/>
      </w:pPr>
      <w:rPr>
        <w:rFonts w:ascii="Symbol" w:hAnsi="Symbol" w:hint="default"/>
        <w:b w:val="0"/>
        <w:color w:val="auto"/>
        <w:sz w:val="3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967D8"/>
    <w:multiLevelType w:val="hybridMultilevel"/>
    <w:tmpl w:val="27183D02"/>
    <w:lvl w:ilvl="0" w:tplc="52DC2DF2">
      <w:start w:val="1"/>
      <w:numFmt w:val="bullet"/>
      <w:lvlText w:val=""/>
      <w:lvlJc w:val="left"/>
      <w:pPr>
        <w:ind w:left="2160" w:hanging="360"/>
      </w:pPr>
      <w:rPr>
        <w:rFonts w:ascii="Symbol" w:hAnsi="Symbol" w:hint="default"/>
        <w:b w:val="0"/>
        <w:color w:val="auto"/>
        <w:sz w:val="32"/>
      </w:rPr>
    </w:lvl>
    <w:lvl w:ilvl="1" w:tplc="CB5AC9C2">
      <w:start w:val="1"/>
      <w:numFmt w:val="lowerLetter"/>
      <w:lvlText w:val="%2."/>
      <w:lvlJc w:val="left"/>
      <w:pPr>
        <w:ind w:left="2880" w:hanging="360"/>
      </w:pPr>
      <w:rPr>
        <w:rFonts w:hint="default"/>
        <w:b w:val="0"/>
        <w:color w:val="1F497D" w:themeColor="text2"/>
        <w:sz w:val="22"/>
        <w:szCs w:val="22"/>
      </w:rPr>
    </w:lvl>
    <w:lvl w:ilvl="2" w:tplc="52DC2DF2">
      <w:start w:val="1"/>
      <w:numFmt w:val="bullet"/>
      <w:lvlText w:val=""/>
      <w:lvlJc w:val="left"/>
      <w:pPr>
        <w:ind w:left="3600" w:hanging="180"/>
      </w:pPr>
      <w:rPr>
        <w:rFonts w:ascii="Symbol" w:hAnsi="Symbol" w:hint="default"/>
        <w:b w:val="0"/>
        <w:color w:val="auto"/>
        <w:sz w:val="32"/>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2445E4A"/>
    <w:multiLevelType w:val="hybridMultilevel"/>
    <w:tmpl w:val="90EC4632"/>
    <w:lvl w:ilvl="0" w:tplc="ACDE725C">
      <w:start w:val="1"/>
      <w:numFmt w:val="decimal"/>
      <w:lvlText w:val="%1."/>
      <w:lvlJc w:val="left"/>
      <w:pPr>
        <w:ind w:left="720" w:hanging="360"/>
      </w:pPr>
      <w:rPr>
        <w:rFonts w:hint="default"/>
        <w:b/>
      </w:rPr>
    </w:lvl>
    <w:lvl w:ilvl="1" w:tplc="237C9B80">
      <w:start w:val="1"/>
      <w:numFmt w:val="lowerLetter"/>
      <w:lvlText w:val="%2."/>
      <w:lvlJc w:val="left"/>
      <w:pPr>
        <w:ind w:left="1440" w:hanging="360"/>
      </w:pPr>
      <w:rPr>
        <w:rFonts w:hint="default"/>
        <w:b w:val="0"/>
        <w:i w:val="0"/>
        <w:color w:val="1F497D" w:themeColor="text2"/>
        <w:sz w:val="22"/>
        <w:szCs w:val="22"/>
      </w:rPr>
    </w:lvl>
    <w:lvl w:ilvl="2" w:tplc="52DC2DF2">
      <w:start w:val="1"/>
      <w:numFmt w:val="bullet"/>
      <w:lvlText w:val=""/>
      <w:lvlJc w:val="left"/>
      <w:pPr>
        <w:ind w:left="2160" w:hanging="180"/>
      </w:pPr>
      <w:rPr>
        <w:rFonts w:ascii="Symbol" w:hAnsi="Symbol" w:hint="default"/>
        <w:b w:val="0"/>
        <w:color w:val="auto"/>
        <w:sz w:val="3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23E14"/>
    <w:multiLevelType w:val="hybridMultilevel"/>
    <w:tmpl w:val="1BCCE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241C0"/>
    <w:multiLevelType w:val="hybridMultilevel"/>
    <w:tmpl w:val="4F469D2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1E45F52"/>
    <w:multiLevelType w:val="hybridMultilevel"/>
    <w:tmpl w:val="7ACC859A"/>
    <w:lvl w:ilvl="0" w:tplc="CB5AC9C2">
      <w:start w:val="1"/>
      <w:numFmt w:val="lowerLetter"/>
      <w:lvlText w:val="%1."/>
      <w:lvlJc w:val="left"/>
      <w:pPr>
        <w:ind w:left="1440" w:hanging="360"/>
      </w:pPr>
      <w:rPr>
        <w:rFonts w:hint="default"/>
        <w:b w:val="0"/>
        <w:color w:val="1F497D" w:themeColor="text2"/>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5148A"/>
    <w:multiLevelType w:val="hybridMultilevel"/>
    <w:tmpl w:val="829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C10"/>
    <w:multiLevelType w:val="hybridMultilevel"/>
    <w:tmpl w:val="8C02BCC6"/>
    <w:lvl w:ilvl="0" w:tplc="52DC2DF2">
      <w:start w:val="1"/>
      <w:numFmt w:val="bullet"/>
      <w:lvlText w:val=""/>
      <w:lvlJc w:val="left"/>
      <w:pPr>
        <w:ind w:left="2160" w:hanging="360"/>
      </w:pPr>
      <w:rPr>
        <w:rFonts w:ascii="Symbol" w:hAnsi="Symbol" w:hint="default"/>
        <w:b w:val="0"/>
        <w:color w:val="auto"/>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4E0580"/>
    <w:multiLevelType w:val="hybridMultilevel"/>
    <w:tmpl w:val="796450E2"/>
    <w:lvl w:ilvl="0" w:tplc="52DC2DF2">
      <w:start w:val="1"/>
      <w:numFmt w:val="bullet"/>
      <w:lvlText w:val=""/>
      <w:lvlJc w:val="left"/>
      <w:pPr>
        <w:ind w:left="2520" w:hanging="360"/>
      </w:pPr>
      <w:rPr>
        <w:rFonts w:ascii="Symbol" w:hAnsi="Symbol" w:hint="default"/>
        <w:b w:val="0"/>
        <w:color w:val="auto"/>
        <w:sz w:val="3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03D3F95"/>
    <w:multiLevelType w:val="hybridMultilevel"/>
    <w:tmpl w:val="3CA28E5A"/>
    <w:lvl w:ilvl="0" w:tplc="04090019">
      <w:start w:val="1"/>
      <w:numFmt w:val="lowerLetter"/>
      <w:lvlText w:val="%1."/>
      <w:lvlJc w:val="left"/>
      <w:pPr>
        <w:ind w:left="1350" w:hanging="360"/>
      </w:pPr>
      <w:rPr>
        <w:rFonts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1746DB3"/>
    <w:multiLevelType w:val="hybridMultilevel"/>
    <w:tmpl w:val="73C241D0"/>
    <w:lvl w:ilvl="0" w:tplc="CB5AC9C2">
      <w:start w:val="1"/>
      <w:numFmt w:val="lowerLetter"/>
      <w:lvlText w:val="%1."/>
      <w:lvlJc w:val="left"/>
      <w:pPr>
        <w:ind w:left="1440" w:hanging="360"/>
      </w:pPr>
      <w:rPr>
        <w:rFonts w:hint="default"/>
        <w:b w:val="0"/>
        <w:color w:val="1F497D" w:themeColor="text2"/>
        <w:sz w:val="22"/>
        <w:szCs w:val="22"/>
      </w:rPr>
    </w:lvl>
    <w:lvl w:ilvl="1" w:tplc="04090019">
      <w:start w:val="1"/>
      <w:numFmt w:val="lowerLetter"/>
      <w:lvlText w:val="%2."/>
      <w:lvlJc w:val="left"/>
      <w:pPr>
        <w:ind w:left="1440" w:hanging="360"/>
      </w:pPr>
    </w:lvl>
    <w:lvl w:ilvl="2" w:tplc="52DC2DF2">
      <w:start w:val="1"/>
      <w:numFmt w:val="bullet"/>
      <w:lvlText w:val=""/>
      <w:lvlJc w:val="left"/>
      <w:pPr>
        <w:ind w:left="2160" w:hanging="180"/>
      </w:pPr>
      <w:rPr>
        <w:rFonts w:ascii="Symbol" w:hAnsi="Symbol" w:hint="default"/>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30B2B"/>
    <w:multiLevelType w:val="hybridMultilevel"/>
    <w:tmpl w:val="D676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52B8C"/>
    <w:multiLevelType w:val="hybridMultilevel"/>
    <w:tmpl w:val="A58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5407D"/>
    <w:multiLevelType w:val="hybridMultilevel"/>
    <w:tmpl w:val="5CB60932"/>
    <w:lvl w:ilvl="0" w:tplc="ACDE725C">
      <w:start w:val="1"/>
      <w:numFmt w:val="decimal"/>
      <w:lvlText w:val="%1."/>
      <w:lvlJc w:val="left"/>
      <w:pPr>
        <w:ind w:left="720" w:hanging="360"/>
      </w:pPr>
      <w:rPr>
        <w:rFonts w:hint="default"/>
        <w:b/>
      </w:rPr>
    </w:lvl>
    <w:lvl w:ilvl="1" w:tplc="237C9B80">
      <w:start w:val="1"/>
      <w:numFmt w:val="lowerLetter"/>
      <w:lvlText w:val="%2."/>
      <w:lvlJc w:val="left"/>
      <w:pPr>
        <w:ind w:left="1440" w:hanging="360"/>
      </w:pPr>
      <w:rPr>
        <w:rFonts w:hint="default"/>
        <w:b w:val="0"/>
        <w:i w:val="0"/>
        <w:color w:val="1F497D" w:themeColor="text2"/>
        <w:sz w:val="22"/>
        <w:szCs w:val="22"/>
      </w:rPr>
    </w:lvl>
    <w:lvl w:ilvl="2" w:tplc="52DC2DF2">
      <w:start w:val="1"/>
      <w:numFmt w:val="bullet"/>
      <w:lvlText w:val=""/>
      <w:lvlJc w:val="left"/>
      <w:pPr>
        <w:ind w:left="2160" w:hanging="180"/>
      </w:pPr>
      <w:rPr>
        <w:rFonts w:ascii="Symbol" w:hAnsi="Symbol" w:hint="default"/>
        <w:b w:val="0"/>
        <w:color w:val="auto"/>
        <w:sz w:val="3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014F9"/>
    <w:multiLevelType w:val="hybridMultilevel"/>
    <w:tmpl w:val="4F62BEDA"/>
    <w:lvl w:ilvl="0" w:tplc="E9003AA8">
      <w:start w:val="1"/>
      <w:numFmt w:val="decimal"/>
      <w:lvlText w:val="%1."/>
      <w:lvlJc w:val="left"/>
      <w:pPr>
        <w:ind w:left="720" w:hanging="360"/>
      </w:pPr>
      <w:rPr>
        <w:rFonts w:hint="default"/>
      </w:rPr>
    </w:lvl>
    <w:lvl w:ilvl="1" w:tplc="CB5AC9C2">
      <w:start w:val="1"/>
      <w:numFmt w:val="lowerLetter"/>
      <w:lvlText w:val="%2."/>
      <w:lvlJc w:val="left"/>
      <w:pPr>
        <w:ind w:left="1440" w:hanging="360"/>
      </w:pPr>
      <w:rPr>
        <w:rFonts w:hint="default"/>
        <w:b w:val="0"/>
        <w:color w:val="1F497D" w:themeColor="text2"/>
        <w:sz w:val="22"/>
        <w:szCs w:val="22"/>
      </w:rPr>
    </w:lvl>
    <w:lvl w:ilvl="2" w:tplc="52DC2DF2">
      <w:start w:val="1"/>
      <w:numFmt w:val="bullet"/>
      <w:lvlText w:val=""/>
      <w:lvlJc w:val="left"/>
      <w:pPr>
        <w:ind w:left="2160" w:hanging="180"/>
      </w:pPr>
      <w:rPr>
        <w:rFonts w:ascii="Symbol" w:hAnsi="Symbol" w:hint="default"/>
        <w:b w:val="0"/>
        <w:color w:val="auto"/>
        <w:sz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5519B"/>
    <w:multiLevelType w:val="hybridMultilevel"/>
    <w:tmpl w:val="BFF46EBE"/>
    <w:lvl w:ilvl="0" w:tplc="52DC2DF2">
      <w:start w:val="1"/>
      <w:numFmt w:val="bullet"/>
      <w:lvlText w:val=""/>
      <w:lvlJc w:val="left"/>
      <w:pPr>
        <w:ind w:left="2520" w:hanging="360"/>
      </w:pPr>
      <w:rPr>
        <w:rFonts w:ascii="Symbol" w:hAnsi="Symbol" w:hint="default"/>
        <w:b w:val="0"/>
        <w:color w:val="auto"/>
        <w:sz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8692FFD"/>
    <w:multiLevelType w:val="hybridMultilevel"/>
    <w:tmpl w:val="584A6EF6"/>
    <w:lvl w:ilvl="0" w:tplc="52DC2DF2">
      <w:start w:val="1"/>
      <w:numFmt w:val="bullet"/>
      <w:lvlText w:val=""/>
      <w:lvlJc w:val="left"/>
      <w:pPr>
        <w:ind w:left="2160" w:hanging="360"/>
      </w:pPr>
      <w:rPr>
        <w:rFonts w:ascii="Symbol" w:hAnsi="Symbol" w:hint="default"/>
        <w:b w:val="0"/>
        <w:color w:val="auto"/>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6E594D"/>
    <w:multiLevelType w:val="hybridMultilevel"/>
    <w:tmpl w:val="7ACC859A"/>
    <w:lvl w:ilvl="0" w:tplc="CB5AC9C2">
      <w:start w:val="1"/>
      <w:numFmt w:val="lowerLetter"/>
      <w:lvlText w:val="%1."/>
      <w:lvlJc w:val="left"/>
      <w:pPr>
        <w:ind w:left="1440" w:hanging="360"/>
      </w:pPr>
      <w:rPr>
        <w:rFonts w:hint="default"/>
        <w:b w:val="0"/>
        <w:color w:val="1F497D" w:themeColor="text2"/>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04CA5"/>
    <w:multiLevelType w:val="hybridMultilevel"/>
    <w:tmpl w:val="5664D16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0C0B99"/>
    <w:multiLevelType w:val="hybridMultilevel"/>
    <w:tmpl w:val="173A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D0D15"/>
    <w:multiLevelType w:val="hybridMultilevel"/>
    <w:tmpl w:val="26AE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61A65"/>
    <w:multiLevelType w:val="hybridMultilevel"/>
    <w:tmpl w:val="E916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25B61"/>
    <w:multiLevelType w:val="hybridMultilevel"/>
    <w:tmpl w:val="B4AC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B1F1F"/>
    <w:multiLevelType w:val="hybridMultilevel"/>
    <w:tmpl w:val="C84206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52DC2DF2">
      <w:start w:val="1"/>
      <w:numFmt w:val="bullet"/>
      <w:lvlText w:val=""/>
      <w:lvlJc w:val="left"/>
      <w:pPr>
        <w:ind w:left="2160" w:hanging="360"/>
      </w:pPr>
      <w:rPr>
        <w:rFonts w:ascii="Symbol" w:hAnsi="Symbol" w:hint="default"/>
        <w:b w:val="0"/>
        <w:color w:val="auto"/>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46C2AEF"/>
    <w:multiLevelType w:val="hybridMultilevel"/>
    <w:tmpl w:val="A53C8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52DC2DF2">
      <w:start w:val="1"/>
      <w:numFmt w:val="bullet"/>
      <w:lvlText w:val=""/>
      <w:lvlJc w:val="left"/>
      <w:pPr>
        <w:ind w:left="2160" w:hanging="360"/>
      </w:pPr>
      <w:rPr>
        <w:rFonts w:ascii="Symbol" w:hAnsi="Symbol" w:hint="default"/>
        <w:b w:val="0"/>
        <w:color w:val="auto"/>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4762E2E"/>
    <w:multiLevelType w:val="hybridMultilevel"/>
    <w:tmpl w:val="3224E2C6"/>
    <w:lvl w:ilvl="0" w:tplc="E9003AA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color w:val="auto"/>
        <w:sz w:val="22"/>
        <w:szCs w:val="22"/>
      </w:rPr>
    </w:lvl>
    <w:lvl w:ilvl="2" w:tplc="52DC2DF2">
      <w:start w:val="1"/>
      <w:numFmt w:val="bullet"/>
      <w:lvlText w:val=""/>
      <w:lvlJc w:val="left"/>
      <w:pPr>
        <w:ind w:left="2160" w:hanging="180"/>
      </w:pPr>
      <w:rPr>
        <w:rFonts w:ascii="Symbol" w:hAnsi="Symbol" w:hint="default"/>
        <w:b w:val="0"/>
        <w:color w:val="auto"/>
        <w:sz w:val="3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571E4"/>
    <w:multiLevelType w:val="hybridMultilevel"/>
    <w:tmpl w:val="5CC8D1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350"/>
        </w:tabs>
        <w:ind w:left="1350" w:hanging="360"/>
      </w:pPr>
    </w:lvl>
    <w:lvl w:ilvl="2" w:tplc="52DC2DF2">
      <w:start w:val="1"/>
      <w:numFmt w:val="bullet"/>
      <w:lvlText w:val=""/>
      <w:lvlJc w:val="left"/>
      <w:pPr>
        <w:tabs>
          <w:tab w:val="num" w:pos="2160"/>
        </w:tabs>
        <w:ind w:left="2160" w:hanging="360"/>
      </w:pPr>
      <w:rPr>
        <w:rFonts w:ascii="Symbol" w:hAnsi="Symbol" w:hint="default"/>
        <w:b w:val="0"/>
        <w:color w:val="auto"/>
        <w:sz w:val="3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AAE4995"/>
    <w:multiLevelType w:val="hybridMultilevel"/>
    <w:tmpl w:val="A90CDECE"/>
    <w:lvl w:ilvl="0" w:tplc="CB5AC9C2">
      <w:start w:val="1"/>
      <w:numFmt w:val="lowerLetter"/>
      <w:lvlText w:val="%1."/>
      <w:lvlJc w:val="left"/>
      <w:pPr>
        <w:ind w:left="1440" w:hanging="360"/>
      </w:pPr>
      <w:rPr>
        <w:rFonts w:hint="default"/>
        <w:b w:val="0"/>
        <w:color w:val="1F497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D339B"/>
    <w:multiLevelType w:val="hybridMultilevel"/>
    <w:tmpl w:val="2172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24"/>
  </w:num>
  <w:num w:numId="4">
    <w:abstractNumId w:val="5"/>
  </w:num>
  <w:num w:numId="5">
    <w:abstractNumId w:val="6"/>
  </w:num>
  <w:num w:numId="6">
    <w:abstractNumId w:val="21"/>
  </w:num>
  <w:num w:numId="7">
    <w:abstractNumId w:val="7"/>
  </w:num>
  <w:num w:numId="8">
    <w:abstractNumId w:val="14"/>
  </w:num>
  <w:num w:numId="9">
    <w:abstractNumId w:val="22"/>
  </w:num>
  <w:num w:numId="10">
    <w:abstractNumId w:val="6"/>
  </w:num>
  <w:num w:numId="1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0"/>
  </w:num>
  <w:num w:numId="14">
    <w:abstractNumId w:val="32"/>
  </w:num>
  <w:num w:numId="15">
    <w:abstractNumId w:val="2"/>
  </w:num>
  <w:num w:numId="16">
    <w:abstractNumId w:val="33"/>
  </w:num>
  <w:num w:numId="17">
    <w:abstractNumId w:val="23"/>
  </w:num>
  <w:num w:numId="18">
    <w:abstractNumId w:val="20"/>
  </w:num>
  <w:num w:numId="19">
    <w:abstractNumId w:val="12"/>
  </w:num>
  <w:num w:numId="20">
    <w:abstractNumId w:val="26"/>
  </w:num>
  <w:num w:numId="21">
    <w:abstractNumId w:val="17"/>
  </w:num>
  <w:num w:numId="22">
    <w:abstractNumId w:val="25"/>
  </w:num>
  <w:num w:numId="23">
    <w:abstractNumId w:val="18"/>
  </w:num>
  <w:num w:numId="24">
    <w:abstractNumId w:val="0"/>
  </w:num>
  <w:num w:numId="25">
    <w:abstractNumId w:val="11"/>
  </w:num>
  <w:num w:numId="26">
    <w:abstractNumId w:val="27"/>
  </w:num>
  <w:num w:numId="27">
    <w:abstractNumId w:val="3"/>
  </w:num>
  <w:num w:numId="28">
    <w:abstractNumId w:val="16"/>
  </w:num>
  <w:num w:numId="29">
    <w:abstractNumId w:val="9"/>
  </w:num>
  <w:num w:numId="30">
    <w:abstractNumId w:val="1"/>
  </w:num>
  <w:num w:numId="3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17"/>
  </w:num>
  <w:num w:numId="35">
    <w:abstractNumId w:val="25"/>
  </w:num>
  <w:num w:numId="36">
    <w:abstractNumId w:val="18"/>
  </w:num>
  <w:num w:numId="37">
    <w:abstractNumId w:val="34"/>
  </w:num>
  <w:num w:numId="38">
    <w:abstractNumId w:val="15"/>
  </w:num>
  <w:num w:numId="39">
    <w:abstractNumId w:val="10"/>
  </w:num>
  <w:num w:numId="40">
    <w:abstractNumId w:val="13"/>
  </w:num>
  <w:num w:numId="41">
    <w:abstractNumId w:val="8"/>
  </w:num>
  <w:num w:numId="42">
    <w:abstractNumId w:val="19"/>
  </w:num>
  <w:num w:numId="4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0MjUwNjS2MDK2MDFS0lEKTi0uzszPAykwMqkFAG+Op4YtAAAA"/>
  </w:docVars>
  <w:rsids>
    <w:rsidRoot w:val="00DB42AC"/>
    <w:rsid w:val="00001FE2"/>
    <w:rsid w:val="00002F02"/>
    <w:rsid w:val="0001074A"/>
    <w:rsid w:val="0001249C"/>
    <w:rsid w:val="00034172"/>
    <w:rsid w:val="00034557"/>
    <w:rsid w:val="00041085"/>
    <w:rsid w:val="0008007A"/>
    <w:rsid w:val="00080D95"/>
    <w:rsid w:val="00082C47"/>
    <w:rsid w:val="00085938"/>
    <w:rsid w:val="000903C8"/>
    <w:rsid w:val="000923DA"/>
    <w:rsid w:val="00094E0E"/>
    <w:rsid w:val="000A0122"/>
    <w:rsid w:val="000B01DA"/>
    <w:rsid w:val="000B4D1C"/>
    <w:rsid w:val="000C42BD"/>
    <w:rsid w:val="000D36CA"/>
    <w:rsid w:val="000E10FD"/>
    <w:rsid w:val="000E2528"/>
    <w:rsid w:val="000F3A17"/>
    <w:rsid w:val="001037E2"/>
    <w:rsid w:val="00107331"/>
    <w:rsid w:val="0011640C"/>
    <w:rsid w:val="00122773"/>
    <w:rsid w:val="001255FB"/>
    <w:rsid w:val="00125E36"/>
    <w:rsid w:val="00130642"/>
    <w:rsid w:val="001319E5"/>
    <w:rsid w:val="00140E8B"/>
    <w:rsid w:val="00174967"/>
    <w:rsid w:val="00184097"/>
    <w:rsid w:val="00184ED4"/>
    <w:rsid w:val="00187005"/>
    <w:rsid w:val="001947C6"/>
    <w:rsid w:val="00195B29"/>
    <w:rsid w:val="0019753A"/>
    <w:rsid w:val="001975B6"/>
    <w:rsid w:val="001A1800"/>
    <w:rsid w:val="001A1A90"/>
    <w:rsid w:val="001A3713"/>
    <w:rsid w:val="001A7BB4"/>
    <w:rsid w:val="001B0F80"/>
    <w:rsid w:val="001C3099"/>
    <w:rsid w:val="001C63C4"/>
    <w:rsid w:val="001C707B"/>
    <w:rsid w:val="001D6601"/>
    <w:rsid w:val="001E5545"/>
    <w:rsid w:val="001E5E2C"/>
    <w:rsid w:val="001F3700"/>
    <w:rsid w:val="00211407"/>
    <w:rsid w:val="002203C3"/>
    <w:rsid w:val="0022477C"/>
    <w:rsid w:val="0023696E"/>
    <w:rsid w:val="0024007D"/>
    <w:rsid w:val="002425EC"/>
    <w:rsid w:val="002505F0"/>
    <w:rsid w:val="002544EF"/>
    <w:rsid w:val="002546A7"/>
    <w:rsid w:val="00266160"/>
    <w:rsid w:val="002661CA"/>
    <w:rsid w:val="002711F6"/>
    <w:rsid w:val="00271846"/>
    <w:rsid w:val="00281EF8"/>
    <w:rsid w:val="00285A0A"/>
    <w:rsid w:val="002925DE"/>
    <w:rsid w:val="00295F91"/>
    <w:rsid w:val="002963D2"/>
    <w:rsid w:val="00296C80"/>
    <w:rsid w:val="002A6D17"/>
    <w:rsid w:val="002A7A00"/>
    <w:rsid w:val="002B0100"/>
    <w:rsid w:val="002C6CAF"/>
    <w:rsid w:val="002C7A6B"/>
    <w:rsid w:val="002D398A"/>
    <w:rsid w:val="002D60F6"/>
    <w:rsid w:val="002D7A20"/>
    <w:rsid w:val="002E6DBA"/>
    <w:rsid w:val="002E77D7"/>
    <w:rsid w:val="002F5FE1"/>
    <w:rsid w:val="0030142F"/>
    <w:rsid w:val="003135B0"/>
    <w:rsid w:val="003159E6"/>
    <w:rsid w:val="00315D69"/>
    <w:rsid w:val="0032086A"/>
    <w:rsid w:val="00320D58"/>
    <w:rsid w:val="00341348"/>
    <w:rsid w:val="00343056"/>
    <w:rsid w:val="0035372E"/>
    <w:rsid w:val="003651FF"/>
    <w:rsid w:val="00374512"/>
    <w:rsid w:val="00374B4A"/>
    <w:rsid w:val="0038075E"/>
    <w:rsid w:val="00397ECD"/>
    <w:rsid w:val="00397FAA"/>
    <w:rsid w:val="003A4943"/>
    <w:rsid w:val="003A59DA"/>
    <w:rsid w:val="003B3BD8"/>
    <w:rsid w:val="003D5C3C"/>
    <w:rsid w:val="003E63BA"/>
    <w:rsid w:val="004021D5"/>
    <w:rsid w:val="00417347"/>
    <w:rsid w:val="004178BB"/>
    <w:rsid w:val="00431AE8"/>
    <w:rsid w:val="00443C30"/>
    <w:rsid w:val="004462BE"/>
    <w:rsid w:val="00454B96"/>
    <w:rsid w:val="004604CD"/>
    <w:rsid w:val="00463DBE"/>
    <w:rsid w:val="0046437B"/>
    <w:rsid w:val="00466372"/>
    <w:rsid w:val="0047109F"/>
    <w:rsid w:val="004815D9"/>
    <w:rsid w:val="00494E45"/>
    <w:rsid w:val="004960F0"/>
    <w:rsid w:val="004B60DF"/>
    <w:rsid w:val="004C103F"/>
    <w:rsid w:val="004C2271"/>
    <w:rsid w:val="004C3296"/>
    <w:rsid w:val="004C6329"/>
    <w:rsid w:val="004D5647"/>
    <w:rsid w:val="004E655F"/>
    <w:rsid w:val="005143F5"/>
    <w:rsid w:val="00526912"/>
    <w:rsid w:val="005300DD"/>
    <w:rsid w:val="00536ABF"/>
    <w:rsid w:val="0054284D"/>
    <w:rsid w:val="00544CCA"/>
    <w:rsid w:val="0054705C"/>
    <w:rsid w:val="00567AE0"/>
    <w:rsid w:val="00575AE1"/>
    <w:rsid w:val="0058331E"/>
    <w:rsid w:val="005857CB"/>
    <w:rsid w:val="005901F4"/>
    <w:rsid w:val="00592C6E"/>
    <w:rsid w:val="005A2DDE"/>
    <w:rsid w:val="005A5678"/>
    <w:rsid w:val="005B1706"/>
    <w:rsid w:val="005B518D"/>
    <w:rsid w:val="005B7635"/>
    <w:rsid w:val="005D28D1"/>
    <w:rsid w:val="005E3B38"/>
    <w:rsid w:val="005E68C8"/>
    <w:rsid w:val="005F0A05"/>
    <w:rsid w:val="005F240C"/>
    <w:rsid w:val="005F5421"/>
    <w:rsid w:val="00603F9F"/>
    <w:rsid w:val="00607739"/>
    <w:rsid w:val="0061068C"/>
    <w:rsid w:val="0061699C"/>
    <w:rsid w:val="00621CC2"/>
    <w:rsid w:val="00623781"/>
    <w:rsid w:val="00630FAD"/>
    <w:rsid w:val="00632227"/>
    <w:rsid w:val="00634386"/>
    <w:rsid w:val="00636BA5"/>
    <w:rsid w:val="006370E9"/>
    <w:rsid w:val="00643A15"/>
    <w:rsid w:val="00646776"/>
    <w:rsid w:val="006622F9"/>
    <w:rsid w:val="00672CE8"/>
    <w:rsid w:val="00673162"/>
    <w:rsid w:val="00683658"/>
    <w:rsid w:val="00695D17"/>
    <w:rsid w:val="00696FFD"/>
    <w:rsid w:val="006A538A"/>
    <w:rsid w:val="006B49D0"/>
    <w:rsid w:val="006B7B78"/>
    <w:rsid w:val="006C47B4"/>
    <w:rsid w:val="006C5142"/>
    <w:rsid w:val="006D4264"/>
    <w:rsid w:val="006D6222"/>
    <w:rsid w:val="006D624B"/>
    <w:rsid w:val="006E3A50"/>
    <w:rsid w:val="006E6ADF"/>
    <w:rsid w:val="006F13C4"/>
    <w:rsid w:val="006F3AC0"/>
    <w:rsid w:val="007041E8"/>
    <w:rsid w:val="007169B2"/>
    <w:rsid w:val="00721A3C"/>
    <w:rsid w:val="007243F6"/>
    <w:rsid w:val="00726DEC"/>
    <w:rsid w:val="00731D37"/>
    <w:rsid w:val="00732C48"/>
    <w:rsid w:val="007525CE"/>
    <w:rsid w:val="00764133"/>
    <w:rsid w:val="0076793F"/>
    <w:rsid w:val="00772900"/>
    <w:rsid w:val="00773947"/>
    <w:rsid w:val="007800FE"/>
    <w:rsid w:val="0078065F"/>
    <w:rsid w:val="007814D5"/>
    <w:rsid w:val="00781C0F"/>
    <w:rsid w:val="00783905"/>
    <w:rsid w:val="0079251F"/>
    <w:rsid w:val="007B1D6B"/>
    <w:rsid w:val="007B39D6"/>
    <w:rsid w:val="007D7DE6"/>
    <w:rsid w:val="007F3B67"/>
    <w:rsid w:val="007F5076"/>
    <w:rsid w:val="007F51C1"/>
    <w:rsid w:val="0080013F"/>
    <w:rsid w:val="00803F76"/>
    <w:rsid w:val="008044D1"/>
    <w:rsid w:val="008054D4"/>
    <w:rsid w:val="008167D6"/>
    <w:rsid w:val="008210FB"/>
    <w:rsid w:val="00823778"/>
    <w:rsid w:val="0082399D"/>
    <w:rsid w:val="008313FD"/>
    <w:rsid w:val="0083299B"/>
    <w:rsid w:val="00832EE3"/>
    <w:rsid w:val="008467E4"/>
    <w:rsid w:val="008568DC"/>
    <w:rsid w:val="00857E78"/>
    <w:rsid w:val="00861FC4"/>
    <w:rsid w:val="008641A1"/>
    <w:rsid w:val="008652E4"/>
    <w:rsid w:val="00866FD9"/>
    <w:rsid w:val="00867E6C"/>
    <w:rsid w:val="00875654"/>
    <w:rsid w:val="00877CDD"/>
    <w:rsid w:val="00880A17"/>
    <w:rsid w:val="00884581"/>
    <w:rsid w:val="00891222"/>
    <w:rsid w:val="008B5D87"/>
    <w:rsid w:val="008D1CE3"/>
    <w:rsid w:val="008E60A0"/>
    <w:rsid w:val="008E765A"/>
    <w:rsid w:val="008F3EE5"/>
    <w:rsid w:val="009019C7"/>
    <w:rsid w:val="00904E9B"/>
    <w:rsid w:val="00904F53"/>
    <w:rsid w:val="009069E4"/>
    <w:rsid w:val="00913790"/>
    <w:rsid w:val="00920C8A"/>
    <w:rsid w:val="0092283A"/>
    <w:rsid w:val="00927447"/>
    <w:rsid w:val="0096330F"/>
    <w:rsid w:val="009921FF"/>
    <w:rsid w:val="009A4C4F"/>
    <w:rsid w:val="009B2997"/>
    <w:rsid w:val="009B30E5"/>
    <w:rsid w:val="009B7070"/>
    <w:rsid w:val="009B79C5"/>
    <w:rsid w:val="009C5B12"/>
    <w:rsid w:val="009C762E"/>
    <w:rsid w:val="009C7DC9"/>
    <w:rsid w:val="009D1479"/>
    <w:rsid w:val="009D6B54"/>
    <w:rsid w:val="009E1E14"/>
    <w:rsid w:val="009E2669"/>
    <w:rsid w:val="009E47F6"/>
    <w:rsid w:val="009E599F"/>
    <w:rsid w:val="009F2EC0"/>
    <w:rsid w:val="009F5FF1"/>
    <w:rsid w:val="009F6E64"/>
    <w:rsid w:val="00A2587F"/>
    <w:rsid w:val="00A350D4"/>
    <w:rsid w:val="00A6159E"/>
    <w:rsid w:val="00A63368"/>
    <w:rsid w:val="00A67CCC"/>
    <w:rsid w:val="00A711C6"/>
    <w:rsid w:val="00A75718"/>
    <w:rsid w:val="00A8188C"/>
    <w:rsid w:val="00A90509"/>
    <w:rsid w:val="00A97750"/>
    <w:rsid w:val="00AB08D7"/>
    <w:rsid w:val="00AB0984"/>
    <w:rsid w:val="00AB588D"/>
    <w:rsid w:val="00AC109A"/>
    <w:rsid w:val="00AC2904"/>
    <w:rsid w:val="00AC4A6B"/>
    <w:rsid w:val="00AD1F87"/>
    <w:rsid w:val="00AD7714"/>
    <w:rsid w:val="00AF380F"/>
    <w:rsid w:val="00AF5046"/>
    <w:rsid w:val="00B026E3"/>
    <w:rsid w:val="00B030C4"/>
    <w:rsid w:val="00B043D5"/>
    <w:rsid w:val="00B04A99"/>
    <w:rsid w:val="00B05EDB"/>
    <w:rsid w:val="00B132BA"/>
    <w:rsid w:val="00B17FF3"/>
    <w:rsid w:val="00B3160C"/>
    <w:rsid w:val="00B31A40"/>
    <w:rsid w:val="00B3424C"/>
    <w:rsid w:val="00B35A5A"/>
    <w:rsid w:val="00B46E6E"/>
    <w:rsid w:val="00B47F41"/>
    <w:rsid w:val="00B531DE"/>
    <w:rsid w:val="00B54FCA"/>
    <w:rsid w:val="00B60F5D"/>
    <w:rsid w:val="00B621D1"/>
    <w:rsid w:val="00B67C60"/>
    <w:rsid w:val="00B74D93"/>
    <w:rsid w:val="00B80256"/>
    <w:rsid w:val="00B80AB7"/>
    <w:rsid w:val="00B83DC5"/>
    <w:rsid w:val="00B97393"/>
    <w:rsid w:val="00BB00EF"/>
    <w:rsid w:val="00BB34D5"/>
    <w:rsid w:val="00BD670B"/>
    <w:rsid w:val="00BE1399"/>
    <w:rsid w:val="00BF756B"/>
    <w:rsid w:val="00C069D7"/>
    <w:rsid w:val="00C1016C"/>
    <w:rsid w:val="00C106FB"/>
    <w:rsid w:val="00C20555"/>
    <w:rsid w:val="00C248F2"/>
    <w:rsid w:val="00C24F99"/>
    <w:rsid w:val="00C3089C"/>
    <w:rsid w:val="00C3275C"/>
    <w:rsid w:val="00C34F5F"/>
    <w:rsid w:val="00C41360"/>
    <w:rsid w:val="00C421FD"/>
    <w:rsid w:val="00C5623D"/>
    <w:rsid w:val="00C57095"/>
    <w:rsid w:val="00C612BA"/>
    <w:rsid w:val="00C614A1"/>
    <w:rsid w:val="00C61F69"/>
    <w:rsid w:val="00C65DBA"/>
    <w:rsid w:val="00C7027C"/>
    <w:rsid w:val="00C7101F"/>
    <w:rsid w:val="00C75FFB"/>
    <w:rsid w:val="00C77919"/>
    <w:rsid w:val="00C82B28"/>
    <w:rsid w:val="00C9058F"/>
    <w:rsid w:val="00C927CD"/>
    <w:rsid w:val="00CA2C66"/>
    <w:rsid w:val="00CA378C"/>
    <w:rsid w:val="00CA4C98"/>
    <w:rsid w:val="00CB0F03"/>
    <w:rsid w:val="00CC4F51"/>
    <w:rsid w:val="00CC5708"/>
    <w:rsid w:val="00CE68AC"/>
    <w:rsid w:val="00CF1A58"/>
    <w:rsid w:val="00D0506F"/>
    <w:rsid w:val="00D13AD9"/>
    <w:rsid w:val="00D1604E"/>
    <w:rsid w:val="00D26868"/>
    <w:rsid w:val="00D33B8C"/>
    <w:rsid w:val="00D34A63"/>
    <w:rsid w:val="00D36B53"/>
    <w:rsid w:val="00D44947"/>
    <w:rsid w:val="00D60845"/>
    <w:rsid w:val="00D627D0"/>
    <w:rsid w:val="00D67D27"/>
    <w:rsid w:val="00D729AB"/>
    <w:rsid w:val="00D73085"/>
    <w:rsid w:val="00D85CAF"/>
    <w:rsid w:val="00DA2F83"/>
    <w:rsid w:val="00DB42AC"/>
    <w:rsid w:val="00DC608C"/>
    <w:rsid w:val="00DD0571"/>
    <w:rsid w:val="00DE0AC5"/>
    <w:rsid w:val="00DE3F01"/>
    <w:rsid w:val="00E065BC"/>
    <w:rsid w:val="00E1491E"/>
    <w:rsid w:val="00E34736"/>
    <w:rsid w:val="00E4171C"/>
    <w:rsid w:val="00E55246"/>
    <w:rsid w:val="00E83B0B"/>
    <w:rsid w:val="00E93983"/>
    <w:rsid w:val="00E9435F"/>
    <w:rsid w:val="00E954CD"/>
    <w:rsid w:val="00EA0A52"/>
    <w:rsid w:val="00EA6195"/>
    <w:rsid w:val="00EA7697"/>
    <w:rsid w:val="00EA785D"/>
    <w:rsid w:val="00EC3D5D"/>
    <w:rsid w:val="00ED611F"/>
    <w:rsid w:val="00EE175E"/>
    <w:rsid w:val="00EE2C99"/>
    <w:rsid w:val="00EF438C"/>
    <w:rsid w:val="00F03A7D"/>
    <w:rsid w:val="00F10ABC"/>
    <w:rsid w:val="00F14BB7"/>
    <w:rsid w:val="00F2151C"/>
    <w:rsid w:val="00F21F86"/>
    <w:rsid w:val="00F22C0B"/>
    <w:rsid w:val="00F32534"/>
    <w:rsid w:val="00F355CA"/>
    <w:rsid w:val="00F414E2"/>
    <w:rsid w:val="00F44740"/>
    <w:rsid w:val="00F456DF"/>
    <w:rsid w:val="00F6045C"/>
    <w:rsid w:val="00F66403"/>
    <w:rsid w:val="00F7561A"/>
    <w:rsid w:val="00F76468"/>
    <w:rsid w:val="00F855FD"/>
    <w:rsid w:val="00F938B7"/>
    <w:rsid w:val="00F9552F"/>
    <w:rsid w:val="00FB0FAA"/>
    <w:rsid w:val="00FB1EAE"/>
    <w:rsid w:val="00FC1181"/>
    <w:rsid w:val="00FC5719"/>
    <w:rsid w:val="00FC740A"/>
    <w:rsid w:val="00FD5FC0"/>
    <w:rsid w:val="00FD6E67"/>
    <w:rsid w:val="00FD6F11"/>
    <w:rsid w:val="00FD71EB"/>
    <w:rsid w:val="00FD7255"/>
    <w:rsid w:val="00FF240F"/>
    <w:rsid w:val="00FF455F"/>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97A62"/>
  <w15:docId w15:val="{878FA69D-4AEA-408D-879D-89C7E2EC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A6B"/>
  </w:style>
  <w:style w:type="paragraph" w:styleId="Heading1">
    <w:name w:val="heading 1"/>
    <w:basedOn w:val="Normal"/>
    <w:next w:val="Normal"/>
    <w:link w:val="Heading1Char"/>
    <w:uiPriority w:val="9"/>
    <w:qFormat/>
    <w:rsid w:val="00DB4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2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2D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54B9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2A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42A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42A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2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2A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B42AC"/>
    <w:pPr>
      <w:spacing w:after="0" w:line="240" w:lineRule="auto"/>
    </w:pPr>
  </w:style>
  <w:style w:type="paragraph" w:styleId="ListParagraph">
    <w:name w:val="List Paragraph"/>
    <w:basedOn w:val="Normal"/>
    <w:uiPriority w:val="34"/>
    <w:qFormat/>
    <w:rsid w:val="00DD0571"/>
    <w:pPr>
      <w:ind w:left="720"/>
      <w:contextualSpacing/>
    </w:pPr>
  </w:style>
  <w:style w:type="paragraph" w:styleId="Header">
    <w:name w:val="header"/>
    <w:basedOn w:val="Normal"/>
    <w:link w:val="HeaderChar"/>
    <w:uiPriority w:val="99"/>
    <w:unhideWhenUsed/>
    <w:rsid w:val="002A7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A00"/>
  </w:style>
  <w:style w:type="paragraph" w:styleId="Footer">
    <w:name w:val="footer"/>
    <w:basedOn w:val="Normal"/>
    <w:link w:val="FooterChar"/>
    <w:uiPriority w:val="99"/>
    <w:unhideWhenUsed/>
    <w:rsid w:val="002A7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A00"/>
  </w:style>
  <w:style w:type="character" w:styleId="PlaceholderText">
    <w:name w:val="Placeholder Text"/>
    <w:basedOn w:val="DefaultParagraphFont"/>
    <w:uiPriority w:val="99"/>
    <w:semiHidden/>
    <w:rsid w:val="002A7A00"/>
    <w:rPr>
      <w:color w:val="808080"/>
    </w:rPr>
  </w:style>
  <w:style w:type="paragraph" w:styleId="BalloonText">
    <w:name w:val="Balloon Text"/>
    <w:basedOn w:val="Normal"/>
    <w:link w:val="BalloonTextChar"/>
    <w:uiPriority w:val="99"/>
    <w:semiHidden/>
    <w:unhideWhenUsed/>
    <w:rsid w:val="002A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A00"/>
    <w:rPr>
      <w:rFonts w:ascii="Tahoma" w:hAnsi="Tahoma" w:cs="Tahoma"/>
      <w:sz w:val="16"/>
      <w:szCs w:val="16"/>
    </w:rPr>
  </w:style>
  <w:style w:type="table" w:styleId="TableGrid">
    <w:name w:val="Table Grid"/>
    <w:basedOn w:val="TableNormal"/>
    <w:uiPriority w:val="59"/>
    <w:rsid w:val="00A350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34172"/>
    <w:rPr>
      <w:color w:val="0000FF" w:themeColor="hyperlink"/>
      <w:u w:val="single"/>
    </w:rPr>
  </w:style>
  <w:style w:type="paragraph" w:styleId="Title">
    <w:name w:val="Title"/>
    <w:basedOn w:val="Normal"/>
    <w:next w:val="Normal"/>
    <w:link w:val="TitleChar"/>
    <w:uiPriority w:val="10"/>
    <w:qFormat/>
    <w:rsid w:val="00B04A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A9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A2DD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5A2DDE"/>
    <w:rPr>
      <w:b/>
      <w:bCs/>
    </w:rPr>
  </w:style>
  <w:style w:type="character" w:customStyle="1" w:styleId="apple-converted-space">
    <w:name w:val="apple-converted-space"/>
    <w:basedOn w:val="DefaultParagraphFont"/>
    <w:rsid w:val="005A2DDE"/>
  </w:style>
  <w:style w:type="character" w:styleId="Emphasis">
    <w:name w:val="Emphasis"/>
    <w:basedOn w:val="DefaultParagraphFont"/>
    <w:uiPriority w:val="20"/>
    <w:qFormat/>
    <w:rsid w:val="005A2DDE"/>
    <w:rPr>
      <w:i/>
      <w:iCs/>
    </w:rPr>
  </w:style>
  <w:style w:type="character" w:styleId="FollowedHyperlink">
    <w:name w:val="FollowedHyperlink"/>
    <w:basedOn w:val="DefaultParagraphFont"/>
    <w:uiPriority w:val="99"/>
    <w:semiHidden/>
    <w:unhideWhenUsed/>
    <w:rsid w:val="005A2DDE"/>
    <w:rPr>
      <w:color w:val="800080" w:themeColor="followedHyperlink"/>
      <w:u w:val="single"/>
    </w:rPr>
  </w:style>
  <w:style w:type="paragraph" w:customStyle="1" w:styleId="Default">
    <w:name w:val="Default"/>
    <w:rsid w:val="00454B96"/>
    <w:pPr>
      <w:autoSpaceDE w:val="0"/>
      <w:autoSpaceDN w:val="0"/>
      <w:adjustRightInd w:val="0"/>
      <w:spacing w:after="0" w:line="240" w:lineRule="auto"/>
    </w:pPr>
    <w:rPr>
      <w:rFonts w:ascii="Cambria" w:hAnsi="Cambria" w:cs="Cambria"/>
      <w:color w:val="000000"/>
      <w:sz w:val="24"/>
      <w:szCs w:val="24"/>
    </w:rPr>
  </w:style>
  <w:style w:type="character" w:customStyle="1" w:styleId="Heading5Char">
    <w:name w:val="Heading 5 Char"/>
    <w:basedOn w:val="DefaultParagraphFont"/>
    <w:link w:val="Heading5"/>
    <w:uiPriority w:val="9"/>
    <w:rsid w:val="00454B96"/>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6C5142"/>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21"/>
    <w:qFormat/>
    <w:rsid w:val="00417347"/>
    <w:rPr>
      <w:i w:val="0"/>
      <w:iCs/>
      <w:color w:val="4F81BD" w:themeColor="accent1"/>
    </w:rPr>
  </w:style>
  <w:style w:type="character" w:customStyle="1" w:styleId="tl8wme">
    <w:name w:val="tl8wme"/>
    <w:basedOn w:val="DefaultParagraphFont"/>
    <w:rsid w:val="0027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31086">
      <w:bodyDiv w:val="1"/>
      <w:marLeft w:val="0"/>
      <w:marRight w:val="0"/>
      <w:marTop w:val="0"/>
      <w:marBottom w:val="0"/>
      <w:divBdr>
        <w:top w:val="none" w:sz="0" w:space="0" w:color="auto"/>
        <w:left w:val="none" w:sz="0" w:space="0" w:color="auto"/>
        <w:bottom w:val="none" w:sz="0" w:space="0" w:color="auto"/>
        <w:right w:val="none" w:sz="0" w:space="0" w:color="auto"/>
      </w:divBdr>
    </w:div>
    <w:div w:id="497813543">
      <w:bodyDiv w:val="1"/>
      <w:marLeft w:val="0"/>
      <w:marRight w:val="0"/>
      <w:marTop w:val="0"/>
      <w:marBottom w:val="0"/>
      <w:divBdr>
        <w:top w:val="none" w:sz="0" w:space="0" w:color="auto"/>
        <w:left w:val="none" w:sz="0" w:space="0" w:color="auto"/>
        <w:bottom w:val="none" w:sz="0" w:space="0" w:color="auto"/>
        <w:right w:val="none" w:sz="0" w:space="0" w:color="auto"/>
      </w:divBdr>
    </w:div>
    <w:div w:id="686255428">
      <w:bodyDiv w:val="1"/>
      <w:marLeft w:val="0"/>
      <w:marRight w:val="0"/>
      <w:marTop w:val="0"/>
      <w:marBottom w:val="0"/>
      <w:divBdr>
        <w:top w:val="none" w:sz="0" w:space="0" w:color="auto"/>
        <w:left w:val="none" w:sz="0" w:space="0" w:color="auto"/>
        <w:bottom w:val="none" w:sz="0" w:space="0" w:color="auto"/>
        <w:right w:val="none" w:sz="0" w:space="0" w:color="auto"/>
      </w:divBdr>
    </w:div>
    <w:div w:id="697001170">
      <w:bodyDiv w:val="1"/>
      <w:marLeft w:val="0"/>
      <w:marRight w:val="0"/>
      <w:marTop w:val="0"/>
      <w:marBottom w:val="0"/>
      <w:divBdr>
        <w:top w:val="none" w:sz="0" w:space="0" w:color="auto"/>
        <w:left w:val="none" w:sz="0" w:space="0" w:color="auto"/>
        <w:bottom w:val="none" w:sz="0" w:space="0" w:color="auto"/>
        <w:right w:val="none" w:sz="0" w:space="0" w:color="auto"/>
      </w:divBdr>
    </w:div>
    <w:div w:id="769546369">
      <w:bodyDiv w:val="1"/>
      <w:marLeft w:val="0"/>
      <w:marRight w:val="0"/>
      <w:marTop w:val="0"/>
      <w:marBottom w:val="0"/>
      <w:divBdr>
        <w:top w:val="none" w:sz="0" w:space="0" w:color="auto"/>
        <w:left w:val="none" w:sz="0" w:space="0" w:color="auto"/>
        <w:bottom w:val="none" w:sz="0" w:space="0" w:color="auto"/>
        <w:right w:val="none" w:sz="0" w:space="0" w:color="auto"/>
      </w:divBdr>
      <w:divsChild>
        <w:div w:id="151140203">
          <w:marLeft w:val="60"/>
          <w:marRight w:val="0"/>
          <w:marTop w:val="0"/>
          <w:marBottom w:val="0"/>
          <w:divBdr>
            <w:top w:val="none" w:sz="0" w:space="0" w:color="auto"/>
            <w:left w:val="none" w:sz="0" w:space="0" w:color="auto"/>
            <w:bottom w:val="none" w:sz="0" w:space="0" w:color="auto"/>
            <w:right w:val="none" w:sz="0" w:space="0" w:color="auto"/>
          </w:divBdr>
          <w:divsChild>
            <w:div w:id="580144500">
              <w:marLeft w:val="0"/>
              <w:marRight w:val="0"/>
              <w:marTop w:val="0"/>
              <w:marBottom w:val="0"/>
              <w:divBdr>
                <w:top w:val="none" w:sz="0" w:space="0" w:color="auto"/>
                <w:left w:val="none" w:sz="0" w:space="0" w:color="auto"/>
                <w:bottom w:val="none" w:sz="0" w:space="0" w:color="auto"/>
                <w:right w:val="none" w:sz="0" w:space="0" w:color="auto"/>
              </w:divBdr>
              <w:divsChild>
                <w:div w:id="58164818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96604869">
      <w:bodyDiv w:val="1"/>
      <w:marLeft w:val="0"/>
      <w:marRight w:val="0"/>
      <w:marTop w:val="0"/>
      <w:marBottom w:val="0"/>
      <w:divBdr>
        <w:top w:val="none" w:sz="0" w:space="0" w:color="auto"/>
        <w:left w:val="none" w:sz="0" w:space="0" w:color="auto"/>
        <w:bottom w:val="none" w:sz="0" w:space="0" w:color="auto"/>
        <w:right w:val="none" w:sz="0" w:space="0" w:color="auto"/>
      </w:divBdr>
    </w:div>
    <w:div w:id="816185368">
      <w:bodyDiv w:val="1"/>
      <w:marLeft w:val="0"/>
      <w:marRight w:val="0"/>
      <w:marTop w:val="0"/>
      <w:marBottom w:val="0"/>
      <w:divBdr>
        <w:top w:val="none" w:sz="0" w:space="0" w:color="auto"/>
        <w:left w:val="none" w:sz="0" w:space="0" w:color="auto"/>
        <w:bottom w:val="none" w:sz="0" w:space="0" w:color="auto"/>
        <w:right w:val="none" w:sz="0" w:space="0" w:color="auto"/>
      </w:divBdr>
    </w:div>
    <w:div w:id="817114608">
      <w:bodyDiv w:val="1"/>
      <w:marLeft w:val="0"/>
      <w:marRight w:val="0"/>
      <w:marTop w:val="0"/>
      <w:marBottom w:val="0"/>
      <w:divBdr>
        <w:top w:val="none" w:sz="0" w:space="0" w:color="auto"/>
        <w:left w:val="none" w:sz="0" w:space="0" w:color="auto"/>
        <w:bottom w:val="none" w:sz="0" w:space="0" w:color="auto"/>
        <w:right w:val="none" w:sz="0" w:space="0" w:color="auto"/>
      </w:divBdr>
      <w:divsChild>
        <w:div w:id="1017003394">
          <w:marLeft w:val="60"/>
          <w:marRight w:val="0"/>
          <w:marTop w:val="0"/>
          <w:marBottom w:val="0"/>
          <w:divBdr>
            <w:top w:val="none" w:sz="0" w:space="0" w:color="auto"/>
            <w:left w:val="none" w:sz="0" w:space="0" w:color="auto"/>
            <w:bottom w:val="none" w:sz="0" w:space="0" w:color="auto"/>
            <w:right w:val="none" w:sz="0" w:space="0" w:color="auto"/>
          </w:divBdr>
          <w:divsChild>
            <w:div w:id="1664629359">
              <w:marLeft w:val="0"/>
              <w:marRight w:val="0"/>
              <w:marTop w:val="0"/>
              <w:marBottom w:val="0"/>
              <w:divBdr>
                <w:top w:val="none" w:sz="0" w:space="0" w:color="auto"/>
                <w:left w:val="none" w:sz="0" w:space="0" w:color="auto"/>
                <w:bottom w:val="none" w:sz="0" w:space="0" w:color="auto"/>
                <w:right w:val="none" w:sz="0" w:space="0" w:color="auto"/>
              </w:divBdr>
              <w:divsChild>
                <w:div w:id="163853304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858664919">
      <w:bodyDiv w:val="1"/>
      <w:marLeft w:val="0"/>
      <w:marRight w:val="0"/>
      <w:marTop w:val="0"/>
      <w:marBottom w:val="0"/>
      <w:divBdr>
        <w:top w:val="none" w:sz="0" w:space="0" w:color="auto"/>
        <w:left w:val="none" w:sz="0" w:space="0" w:color="auto"/>
        <w:bottom w:val="none" w:sz="0" w:space="0" w:color="auto"/>
        <w:right w:val="none" w:sz="0" w:space="0" w:color="auto"/>
      </w:divBdr>
    </w:div>
    <w:div w:id="895118530">
      <w:bodyDiv w:val="1"/>
      <w:marLeft w:val="0"/>
      <w:marRight w:val="0"/>
      <w:marTop w:val="0"/>
      <w:marBottom w:val="0"/>
      <w:divBdr>
        <w:top w:val="none" w:sz="0" w:space="0" w:color="auto"/>
        <w:left w:val="none" w:sz="0" w:space="0" w:color="auto"/>
        <w:bottom w:val="none" w:sz="0" w:space="0" w:color="auto"/>
        <w:right w:val="none" w:sz="0" w:space="0" w:color="auto"/>
      </w:divBdr>
    </w:div>
    <w:div w:id="967587760">
      <w:bodyDiv w:val="1"/>
      <w:marLeft w:val="0"/>
      <w:marRight w:val="0"/>
      <w:marTop w:val="0"/>
      <w:marBottom w:val="0"/>
      <w:divBdr>
        <w:top w:val="none" w:sz="0" w:space="0" w:color="auto"/>
        <w:left w:val="none" w:sz="0" w:space="0" w:color="auto"/>
        <w:bottom w:val="none" w:sz="0" w:space="0" w:color="auto"/>
        <w:right w:val="none" w:sz="0" w:space="0" w:color="auto"/>
      </w:divBdr>
    </w:div>
    <w:div w:id="1034692420">
      <w:bodyDiv w:val="1"/>
      <w:marLeft w:val="0"/>
      <w:marRight w:val="0"/>
      <w:marTop w:val="0"/>
      <w:marBottom w:val="0"/>
      <w:divBdr>
        <w:top w:val="none" w:sz="0" w:space="0" w:color="auto"/>
        <w:left w:val="none" w:sz="0" w:space="0" w:color="auto"/>
        <w:bottom w:val="none" w:sz="0" w:space="0" w:color="auto"/>
        <w:right w:val="none" w:sz="0" w:space="0" w:color="auto"/>
      </w:divBdr>
    </w:div>
    <w:div w:id="1226182435">
      <w:bodyDiv w:val="1"/>
      <w:marLeft w:val="0"/>
      <w:marRight w:val="0"/>
      <w:marTop w:val="0"/>
      <w:marBottom w:val="0"/>
      <w:divBdr>
        <w:top w:val="none" w:sz="0" w:space="0" w:color="auto"/>
        <w:left w:val="none" w:sz="0" w:space="0" w:color="auto"/>
        <w:bottom w:val="none" w:sz="0" w:space="0" w:color="auto"/>
        <w:right w:val="none" w:sz="0" w:space="0" w:color="auto"/>
      </w:divBdr>
    </w:div>
    <w:div w:id="1230847714">
      <w:bodyDiv w:val="1"/>
      <w:marLeft w:val="0"/>
      <w:marRight w:val="0"/>
      <w:marTop w:val="0"/>
      <w:marBottom w:val="0"/>
      <w:divBdr>
        <w:top w:val="none" w:sz="0" w:space="0" w:color="auto"/>
        <w:left w:val="none" w:sz="0" w:space="0" w:color="auto"/>
        <w:bottom w:val="none" w:sz="0" w:space="0" w:color="auto"/>
        <w:right w:val="none" w:sz="0" w:space="0" w:color="auto"/>
      </w:divBdr>
    </w:div>
    <w:div w:id="1334802841">
      <w:bodyDiv w:val="1"/>
      <w:marLeft w:val="0"/>
      <w:marRight w:val="0"/>
      <w:marTop w:val="0"/>
      <w:marBottom w:val="0"/>
      <w:divBdr>
        <w:top w:val="none" w:sz="0" w:space="0" w:color="auto"/>
        <w:left w:val="none" w:sz="0" w:space="0" w:color="auto"/>
        <w:bottom w:val="none" w:sz="0" w:space="0" w:color="auto"/>
        <w:right w:val="none" w:sz="0" w:space="0" w:color="auto"/>
      </w:divBdr>
    </w:div>
    <w:div w:id="1438065194">
      <w:bodyDiv w:val="1"/>
      <w:marLeft w:val="0"/>
      <w:marRight w:val="0"/>
      <w:marTop w:val="0"/>
      <w:marBottom w:val="0"/>
      <w:divBdr>
        <w:top w:val="none" w:sz="0" w:space="0" w:color="auto"/>
        <w:left w:val="none" w:sz="0" w:space="0" w:color="auto"/>
        <w:bottom w:val="none" w:sz="0" w:space="0" w:color="auto"/>
        <w:right w:val="none" w:sz="0" w:space="0" w:color="auto"/>
      </w:divBdr>
    </w:div>
    <w:div w:id="1466045029">
      <w:bodyDiv w:val="1"/>
      <w:marLeft w:val="0"/>
      <w:marRight w:val="0"/>
      <w:marTop w:val="0"/>
      <w:marBottom w:val="0"/>
      <w:divBdr>
        <w:top w:val="none" w:sz="0" w:space="0" w:color="auto"/>
        <w:left w:val="none" w:sz="0" w:space="0" w:color="auto"/>
        <w:bottom w:val="none" w:sz="0" w:space="0" w:color="auto"/>
        <w:right w:val="none" w:sz="0" w:space="0" w:color="auto"/>
      </w:divBdr>
    </w:div>
    <w:div w:id="1466313388">
      <w:bodyDiv w:val="1"/>
      <w:marLeft w:val="0"/>
      <w:marRight w:val="0"/>
      <w:marTop w:val="0"/>
      <w:marBottom w:val="0"/>
      <w:divBdr>
        <w:top w:val="none" w:sz="0" w:space="0" w:color="auto"/>
        <w:left w:val="none" w:sz="0" w:space="0" w:color="auto"/>
        <w:bottom w:val="none" w:sz="0" w:space="0" w:color="auto"/>
        <w:right w:val="none" w:sz="0" w:space="0" w:color="auto"/>
      </w:divBdr>
    </w:div>
    <w:div w:id="1597522254">
      <w:bodyDiv w:val="1"/>
      <w:marLeft w:val="0"/>
      <w:marRight w:val="0"/>
      <w:marTop w:val="0"/>
      <w:marBottom w:val="0"/>
      <w:divBdr>
        <w:top w:val="none" w:sz="0" w:space="0" w:color="auto"/>
        <w:left w:val="none" w:sz="0" w:space="0" w:color="auto"/>
        <w:bottom w:val="none" w:sz="0" w:space="0" w:color="auto"/>
        <w:right w:val="none" w:sz="0" w:space="0" w:color="auto"/>
      </w:divBdr>
    </w:div>
    <w:div w:id="1703556305">
      <w:bodyDiv w:val="1"/>
      <w:marLeft w:val="0"/>
      <w:marRight w:val="0"/>
      <w:marTop w:val="0"/>
      <w:marBottom w:val="0"/>
      <w:divBdr>
        <w:top w:val="none" w:sz="0" w:space="0" w:color="auto"/>
        <w:left w:val="none" w:sz="0" w:space="0" w:color="auto"/>
        <w:bottom w:val="none" w:sz="0" w:space="0" w:color="auto"/>
        <w:right w:val="none" w:sz="0" w:space="0" w:color="auto"/>
      </w:divBdr>
    </w:div>
    <w:div w:id="1932009912">
      <w:bodyDiv w:val="1"/>
      <w:marLeft w:val="0"/>
      <w:marRight w:val="0"/>
      <w:marTop w:val="0"/>
      <w:marBottom w:val="0"/>
      <w:divBdr>
        <w:top w:val="none" w:sz="0" w:space="0" w:color="auto"/>
        <w:left w:val="none" w:sz="0" w:space="0" w:color="auto"/>
        <w:bottom w:val="none" w:sz="0" w:space="0" w:color="auto"/>
        <w:right w:val="none" w:sz="0" w:space="0" w:color="auto"/>
      </w:divBdr>
    </w:div>
    <w:div w:id="1948271591">
      <w:bodyDiv w:val="1"/>
      <w:marLeft w:val="0"/>
      <w:marRight w:val="0"/>
      <w:marTop w:val="0"/>
      <w:marBottom w:val="0"/>
      <w:divBdr>
        <w:top w:val="none" w:sz="0" w:space="0" w:color="auto"/>
        <w:left w:val="none" w:sz="0" w:space="0" w:color="auto"/>
        <w:bottom w:val="none" w:sz="0" w:space="0" w:color="auto"/>
        <w:right w:val="none" w:sz="0" w:space="0" w:color="auto"/>
      </w:divBdr>
    </w:div>
    <w:div w:id="20479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pdesk@tsihealthcare.com" TargetMode="External"/><Relationship Id="rId4" Type="http://schemas.openxmlformats.org/officeDocument/2006/relationships/styles" Target="styles.xml"/><Relationship Id="rId9" Type="http://schemas.openxmlformats.org/officeDocument/2006/relationships/hyperlink" Target="mailto:helpdesk@tsihealthcar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8F9C74CFC4FB6BBE0AF75F445C83A"/>
        <w:category>
          <w:name w:val="General"/>
          <w:gallery w:val="placeholder"/>
        </w:category>
        <w:types>
          <w:type w:val="bbPlcHdr"/>
        </w:types>
        <w:behaviors>
          <w:behavior w:val="content"/>
        </w:behaviors>
        <w:guid w:val="{72E627FA-B2CC-412D-AD1A-C204E9EE6ED9}"/>
      </w:docPartPr>
      <w:docPartBody>
        <w:p w:rsidR="00C41E52" w:rsidRDefault="00A6491B" w:rsidP="00A6491B">
          <w:pPr>
            <w:pStyle w:val="13D8F9C74CFC4FB6BBE0AF75F445C83A"/>
          </w:pPr>
          <w:r w:rsidRPr="00E9004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91B"/>
    <w:rsid w:val="000A25F0"/>
    <w:rsid w:val="00165BA7"/>
    <w:rsid w:val="00184115"/>
    <w:rsid w:val="0018741B"/>
    <w:rsid w:val="001B6CAD"/>
    <w:rsid w:val="00233809"/>
    <w:rsid w:val="002A2B3A"/>
    <w:rsid w:val="002C48EA"/>
    <w:rsid w:val="002D5304"/>
    <w:rsid w:val="00346D53"/>
    <w:rsid w:val="00370A5A"/>
    <w:rsid w:val="003C61C2"/>
    <w:rsid w:val="004230E1"/>
    <w:rsid w:val="004638E4"/>
    <w:rsid w:val="004639B5"/>
    <w:rsid w:val="004A5609"/>
    <w:rsid w:val="005943B3"/>
    <w:rsid w:val="005B7D88"/>
    <w:rsid w:val="00647F55"/>
    <w:rsid w:val="006A2E70"/>
    <w:rsid w:val="007143A1"/>
    <w:rsid w:val="00764934"/>
    <w:rsid w:val="00772A6E"/>
    <w:rsid w:val="008743E8"/>
    <w:rsid w:val="009124E6"/>
    <w:rsid w:val="0096551B"/>
    <w:rsid w:val="00965DCF"/>
    <w:rsid w:val="00A6491B"/>
    <w:rsid w:val="00A97098"/>
    <w:rsid w:val="00B5151C"/>
    <w:rsid w:val="00B66F8F"/>
    <w:rsid w:val="00C41E52"/>
    <w:rsid w:val="00C557FD"/>
    <w:rsid w:val="00C76BAD"/>
    <w:rsid w:val="00CB5DA7"/>
    <w:rsid w:val="00CE5A19"/>
    <w:rsid w:val="00D521EC"/>
    <w:rsid w:val="00D92124"/>
    <w:rsid w:val="00DE2DE3"/>
    <w:rsid w:val="00E6643A"/>
    <w:rsid w:val="00FA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B"/>
    <w:rPr>
      <w:color w:val="808080"/>
    </w:rPr>
  </w:style>
  <w:style w:type="paragraph" w:customStyle="1" w:styleId="13D8F9C74CFC4FB6BBE0AF75F445C83A">
    <w:name w:val="13D8F9C74CFC4FB6BBE0AF75F445C83A"/>
    <w:rsid w:val="00A64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D4385D-68D5-4948-A92B-0646D834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McIntosh</dc:creator>
  <cp:lastModifiedBy>Dawn Decelles</cp:lastModifiedBy>
  <cp:revision>10</cp:revision>
  <cp:lastPrinted>2020-12-16T23:54:00Z</cp:lastPrinted>
  <dcterms:created xsi:type="dcterms:W3CDTF">2022-01-03T14:29:00Z</dcterms:created>
  <dcterms:modified xsi:type="dcterms:W3CDTF">2022-03-08T16:38:00Z</dcterms:modified>
</cp:coreProperties>
</file>